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43" w:rsidRDefault="00040843" w:rsidP="00B73265">
      <w:pPr>
        <w:pStyle w:val="2"/>
        <w:rPr>
          <w:rFonts w:eastAsia="Times New Roman"/>
          <w:lang w:eastAsia="ru-RU"/>
        </w:rPr>
      </w:pPr>
      <w:bookmarkStart w:id="0" w:name="_GoBack"/>
      <w:bookmarkEnd w:id="0"/>
    </w:p>
    <w:p w:rsidR="00183E5C" w:rsidRPr="00183E5C" w:rsidRDefault="00183E5C" w:rsidP="00183E5C">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183E5C">
        <w:rPr>
          <w:rFonts w:ascii="Arial" w:eastAsia="Times New Roman" w:hAnsi="Arial" w:cs="Arial"/>
          <w:b/>
          <w:bCs/>
          <w:color w:val="2D2D2D"/>
          <w:spacing w:val="2"/>
          <w:kern w:val="36"/>
          <w:sz w:val="46"/>
          <w:szCs w:val="46"/>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183E5C" w:rsidRPr="00183E5C" w:rsidRDefault="00183E5C" w:rsidP="00183E5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ГЛАВНЫЙ ГОСУДАРСТВЕННЫЙ САНИТАРНЫЙ ВРАЧ</w:t>
      </w:r>
      <w:r w:rsidRPr="00183E5C">
        <w:rPr>
          <w:rFonts w:ascii="Arial" w:eastAsia="Times New Roman" w:hAnsi="Arial" w:cs="Arial"/>
          <w:color w:val="3C3C3C"/>
          <w:spacing w:val="2"/>
          <w:sz w:val="31"/>
          <w:szCs w:val="31"/>
          <w:lang w:eastAsia="ru-RU"/>
        </w:rPr>
        <w:br/>
        <w:t> РОССИЙСКОЙ ФЕДЕРАЦИИ</w:t>
      </w:r>
    </w:p>
    <w:p w:rsidR="00183E5C" w:rsidRPr="00183E5C" w:rsidRDefault="00183E5C" w:rsidP="00183E5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ПОСТАНОВЛЕНИЕ</w:t>
      </w:r>
    </w:p>
    <w:p w:rsidR="00183E5C" w:rsidRPr="00183E5C" w:rsidRDefault="00183E5C" w:rsidP="00183E5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от 23 июля 2008 года N 45</w:t>
      </w:r>
    </w:p>
    <w:p w:rsidR="00183E5C" w:rsidRPr="00183E5C" w:rsidRDefault="00183E5C" w:rsidP="00183E5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Об утверждении СанПиН 2.4.5.2409-08</w:t>
      </w:r>
    </w:p>
    <w:p w:rsidR="00183E5C" w:rsidRPr="00183E5C" w:rsidRDefault="00183E5C" w:rsidP="00183E5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(с изменениями на 25 марта 2019 года)</w:t>
      </w:r>
      <w:r w:rsidRPr="00183E5C">
        <w:rPr>
          <w:rFonts w:ascii="Arial" w:eastAsia="Times New Roman" w:hAnsi="Arial" w:cs="Arial"/>
          <w:color w:val="2D2D2D"/>
          <w:spacing w:val="2"/>
          <w:sz w:val="21"/>
          <w:szCs w:val="21"/>
          <w:lang w:eastAsia="ru-RU"/>
        </w:rPr>
        <w:br/>
        <w:t>(редакция, действующая с 1 января 2020 года)</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____________________________________________________________________</w:t>
      </w:r>
      <w:r w:rsidRPr="00183E5C">
        <w:rPr>
          <w:rFonts w:ascii="Arial" w:eastAsia="Times New Roman" w:hAnsi="Arial" w:cs="Arial"/>
          <w:color w:val="2D2D2D"/>
          <w:spacing w:val="2"/>
          <w:sz w:val="21"/>
          <w:szCs w:val="21"/>
          <w:lang w:eastAsia="ru-RU"/>
        </w:rPr>
        <w:br/>
        <w:t>Документ с изменениями, внесенными:</w:t>
      </w:r>
      <w:r w:rsidRPr="00183E5C">
        <w:rPr>
          <w:rFonts w:ascii="Arial" w:eastAsia="Times New Roman" w:hAnsi="Arial" w:cs="Arial"/>
          <w:color w:val="2D2D2D"/>
          <w:spacing w:val="2"/>
          <w:sz w:val="21"/>
          <w:szCs w:val="21"/>
          <w:lang w:eastAsia="ru-RU"/>
        </w:rPr>
        <w:br/>
      </w:r>
      <w:hyperlink r:id="rId5" w:history="1">
        <w:r w:rsidRPr="00183E5C">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25 марта 2019 года N 6</w:t>
        </w:r>
      </w:hyperlink>
      <w:r w:rsidRPr="00183E5C">
        <w:rPr>
          <w:rFonts w:ascii="Arial" w:eastAsia="Times New Roman" w:hAnsi="Arial" w:cs="Arial"/>
          <w:color w:val="2D2D2D"/>
          <w:spacing w:val="2"/>
          <w:sz w:val="21"/>
          <w:szCs w:val="21"/>
          <w:lang w:eastAsia="ru-RU"/>
        </w:rPr>
        <w:t> (Официальный интернет-портал правовой информации www.pravo.gov.ru, 09.04.2019, N 0001201904090026) (о порядке вступления в силу см. </w:t>
      </w:r>
      <w:hyperlink r:id="rId6" w:history="1">
        <w:r w:rsidRPr="00183E5C">
          <w:rPr>
            <w:rFonts w:ascii="Arial" w:eastAsia="Times New Roman" w:hAnsi="Arial" w:cs="Arial"/>
            <w:color w:val="00466E"/>
            <w:spacing w:val="2"/>
            <w:sz w:val="21"/>
            <w:szCs w:val="21"/>
            <w:u w:val="single"/>
            <w:lang w:eastAsia="ru-RU"/>
          </w:rPr>
          <w:t>пункты 1</w:t>
        </w:r>
      </w:hyperlink>
      <w:r w:rsidRPr="00183E5C">
        <w:rPr>
          <w:rFonts w:ascii="Arial" w:eastAsia="Times New Roman" w:hAnsi="Arial" w:cs="Arial"/>
          <w:color w:val="2D2D2D"/>
          <w:spacing w:val="2"/>
          <w:sz w:val="21"/>
          <w:szCs w:val="21"/>
          <w:lang w:eastAsia="ru-RU"/>
        </w:rPr>
        <w:t> и </w:t>
      </w:r>
      <w:hyperlink r:id="rId7" w:history="1">
        <w:r w:rsidRPr="00183E5C">
          <w:rPr>
            <w:rFonts w:ascii="Arial" w:eastAsia="Times New Roman" w:hAnsi="Arial" w:cs="Arial"/>
            <w:color w:val="00466E"/>
            <w:spacing w:val="2"/>
            <w:sz w:val="21"/>
            <w:szCs w:val="21"/>
            <w:u w:val="single"/>
            <w:lang w:eastAsia="ru-RU"/>
          </w:rPr>
          <w:t>2 постановления Главного государственного санитарного врача Российской Федерации от 25 марта 2019 года N 6</w:t>
        </w:r>
      </w:hyperlink>
      <w:r w:rsidRPr="00183E5C">
        <w:rPr>
          <w:rFonts w:ascii="Arial" w:eastAsia="Times New Roman" w:hAnsi="Arial" w:cs="Arial"/>
          <w:color w:val="2D2D2D"/>
          <w:spacing w:val="2"/>
          <w:sz w:val="21"/>
          <w:szCs w:val="21"/>
          <w:lang w:eastAsia="ru-RU"/>
        </w:rPr>
        <w:t>.</w:t>
      </w:r>
      <w:r w:rsidRPr="00183E5C">
        <w:rPr>
          <w:rFonts w:ascii="Arial" w:eastAsia="Times New Roman" w:hAnsi="Arial" w:cs="Arial"/>
          <w:color w:val="2D2D2D"/>
          <w:spacing w:val="2"/>
          <w:sz w:val="21"/>
          <w:szCs w:val="21"/>
          <w:lang w:eastAsia="ru-RU"/>
        </w:rPr>
        <w:br/>
        <w:t>____________________________________________________________________</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 соответствии с </w:t>
      </w:r>
      <w:hyperlink r:id="rId8" w:history="1">
        <w:r w:rsidRPr="00183E5C">
          <w:rPr>
            <w:rFonts w:ascii="Arial" w:eastAsia="Times New Roman" w:hAnsi="Arial" w:cs="Arial"/>
            <w:color w:val="00466E"/>
            <w:spacing w:val="2"/>
            <w:sz w:val="21"/>
            <w:szCs w:val="21"/>
            <w:u w:val="single"/>
            <w:lang w:eastAsia="ru-RU"/>
          </w:rPr>
          <w:t>Федеральным законом от 30.03.99 N 52-ФЗ "О санитарно-эпидемиологическом благополучии населения"</w:t>
        </w:r>
      </w:hyperlink>
      <w:r w:rsidRPr="00183E5C">
        <w:rPr>
          <w:rFonts w:ascii="Arial" w:eastAsia="Times New Roman" w:hAnsi="Arial" w:cs="Arial"/>
          <w:color w:val="2D2D2D"/>
          <w:spacing w:val="2"/>
          <w:sz w:val="21"/>
          <w:szCs w:val="21"/>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9" w:history="1">
        <w:r w:rsidRPr="00183E5C">
          <w:rPr>
            <w:rFonts w:ascii="Arial" w:eastAsia="Times New Roman" w:hAnsi="Arial" w:cs="Arial"/>
            <w:color w:val="00466E"/>
            <w:spacing w:val="2"/>
            <w:sz w:val="21"/>
            <w:szCs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183E5C">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2004, N 47, ст.4666; 2005, N 39, ст.3953)</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постановляю:</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1. Утвердить СанПиН 2.4.5.2409-08 "Санитарно-эпидемиологические требования к организации питания обучающихся в общеобразовательных учреждениях, учреждениях </w:t>
      </w:r>
      <w:r w:rsidRPr="00183E5C">
        <w:rPr>
          <w:rFonts w:ascii="Arial" w:eastAsia="Times New Roman" w:hAnsi="Arial" w:cs="Arial"/>
          <w:color w:val="2D2D2D"/>
          <w:spacing w:val="2"/>
          <w:sz w:val="21"/>
          <w:szCs w:val="21"/>
          <w:lang w:eastAsia="ru-RU"/>
        </w:rPr>
        <w:lastRenderedPageBreak/>
        <w:t>начального и среднего профессионального образования" (приложение). </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 Признать утратившими силу:</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w:t>
      </w:r>
      <w:hyperlink r:id="rId10" w:history="1">
        <w:r w:rsidRPr="00183E5C">
          <w:rPr>
            <w:rFonts w:ascii="Arial" w:eastAsia="Times New Roman" w:hAnsi="Arial" w:cs="Arial"/>
            <w:color w:val="00466E"/>
            <w:spacing w:val="2"/>
            <w:sz w:val="21"/>
            <w:szCs w:val="21"/>
            <w:u w:val="single"/>
            <w:lang w:eastAsia="ru-RU"/>
          </w:rPr>
          <w:t>пункты 2.3.25</w:t>
        </w:r>
      </w:hyperlink>
      <w:r w:rsidRPr="00183E5C">
        <w:rPr>
          <w:rFonts w:ascii="Arial" w:eastAsia="Times New Roman" w:hAnsi="Arial" w:cs="Arial"/>
          <w:color w:val="2D2D2D"/>
          <w:spacing w:val="2"/>
          <w:sz w:val="21"/>
          <w:szCs w:val="21"/>
          <w:lang w:eastAsia="ru-RU"/>
        </w:rPr>
        <w:t>, </w:t>
      </w:r>
      <w:hyperlink r:id="rId11" w:history="1">
        <w:r w:rsidRPr="00183E5C">
          <w:rPr>
            <w:rFonts w:ascii="Arial" w:eastAsia="Times New Roman" w:hAnsi="Arial" w:cs="Arial"/>
            <w:color w:val="00466E"/>
            <w:spacing w:val="2"/>
            <w:sz w:val="21"/>
            <w:szCs w:val="21"/>
            <w:u w:val="single"/>
            <w:lang w:eastAsia="ru-RU"/>
          </w:rPr>
          <w:t>2.3.26</w:t>
        </w:r>
      </w:hyperlink>
      <w:r w:rsidRPr="00183E5C">
        <w:rPr>
          <w:rFonts w:ascii="Arial" w:eastAsia="Times New Roman" w:hAnsi="Arial" w:cs="Arial"/>
          <w:color w:val="2D2D2D"/>
          <w:spacing w:val="2"/>
          <w:sz w:val="21"/>
          <w:szCs w:val="21"/>
          <w:lang w:eastAsia="ru-RU"/>
        </w:rPr>
        <w:t>, </w:t>
      </w:r>
      <w:hyperlink r:id="rId12" w:history="1">
        <w:r w:rsidRPr="00183E5C">
          <w:rPr>
            <w:rFonts w:ascii="Arial" w:eastAsia="Times New Roman" w:hAnsi="Arial" w:cs="Arial"/>
            <w:color w:val="00466E"/>
            <w:spacing w:val="2"/>
            <w:sz w:val="21"/>
            <w:szCs w:val="21"/>
            <w:u w:val="single"/>
            <w:lang w:eastAsia="ru-RU"/>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183E5C">
        <w:rPr>
          <w:rFonts w:ascii="Arial" w:eastAsia="Times New Roman" w:hAnsi="Arial" w:cs="Arial"/>
          <w:color w:val="2D2D2D"/>
          <w:spacing w:val="2"/>
          <w:sz w:val="21"/>
          <w:szCs w:val="21"/>
          <w:lang w:eastAsia="ru-RU"/>
        </w:rPr>
        <w:t>, утвержденные </w:t>
      </w:r>
      <w:hyperlink r:id="rId13" w:history="1">
        <w:r w:rsidRPr="00183E5C">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183E5C">
        <w:rPr>
          <w:rFonts w:ascii="Arial" w:eastAsia="Times New Roman" w:hAnsi="Arial" w:cs="Arial"/>
          <w:color w:val="2D2D2D"/>
          <w:spacing w:val="2"/>
          <w:sz w:val="21"/>
          <w:szCs w:val="21"/>
          <w:lang w:eastAsia="ru-RU"/>
        </w:rPr>
        <w:t> (зарегистрировано в Минюсте России 05.12.2002, регистрационный N 3997);</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w:t>
      </w:r>
      <w:hyperlink r:id="rId14" w:history="1">
        <w:r w:rsidRPr="00183E5C">
          <w:rPr>
            <w:rFonts w:ascii="Arial" w:eastAsia="Times New Roman" w:hAnsi="Arial" w:cs="Arial"/>
            <w:color w:val="00466E"/>
            <w:spacing w:val="2"/>
            <w:sz w:val="21"/>
            <w:szCs w:val="21"/>
            <w:u w:val="single"/>
            <w:lang w:eastAsia="ru-RU"/>
          </w:rPr>
          <w:t>пункты 2.2.5</w:t>
        </w:r>
      </w:hyperlink>
      <w:r w:rsidRPr="00183E5C">
        <w:rPr>
          <w:rFonts w:ascii="Arial" w:eastAsia="Times New Roman" w:hAnsi="Arial" w:cs="Arial"/>
          <w:color w:val="2D2D2D"/>
          <w:spacing w:val="2"/>
          <w:sz w:val="21"/>
          <w:szCs w:val="21"/>
          <w:lang w:eastAsia="ru-RU"/>
        </w:rPr>
        <w:t>, </w:t>
      </w:r>
      <w:hyperlink r:id="rId15" w:history="1">
        <w:r w:rsidRPr="00183E5C">
          <w:rPr>
            <w:rFonts w:ascii="Arial" w:eastAsia="Times New Roman" w:hAnsi="Arial" w:cs="Arial"/>
            <w:color w:val="00466E"/>
            <w:spacing w:val="2"/>
            <w:sz w:val="21"/>
            <w:szCs w:val="21"/>
            <w:u w:val="single"/>
            <w:lang w:eastAsia="ru-RU"/>
          </w:rPr>
          <w:t>2.7</w:t>
        </w:r>
      </w:hyperlink>
      <w:r w:rsidRPr="00183E5C">
        <w:rPr>
          <w:rFonts w:ascii="Arial" w:eastAsia="Times New Roman" w:hAnsi="Arial" w:cs="Arial"/>
          <w:color w:val="2D2D2D"/>
          <w:spacing w:val="2"/>
          <w:sz w:val="21"/>
          <w:szCs w:val="21"/>
          <w:lang w:eastAsia="ru-RU"/>
        </w:rPr>
        <w:t>, </w:t>
      </w:r>
      <w:hyperlink r:id="rId16" w:history="1">
        <w:r w:rsidRPr="00183E5C">
          <w:rPr>
            <w:rFonts w:ascii="Arial" w:eastAsia="Times New Roman" w:hAnsi="Arial" w:cs="Arial"/>
            <w:color w:val="00466E"/>
            <w:spacing w:val="2"/>
            <w:sz w:val="21"/>
            <w:szCs w:val="21"/>
            <w:u w:val="single"/>
            <w:lang w:eastAsia="ru-RU"/>
          </w:rPr>
          <w:t>приложения 4</w:t>
        </w:r>
      </w:hyperlink>
      <w:r w:rsidRPr="00183E5C">
        <w:rPr>
          <w:rFonts w:ascii="Arial" w:eastAsia="Times New Roman" w:hAnsi="Arial" w:cs="Arial"/>
          <w:color w:val="2D2D2D"/>
          <w:spacing w:val="2"/>
          <w:sz w:val="21"/>
          <w:szCs w:val="21"/>
          <w:lang w:eastAsia="ru-RU"/>
        </w:rPr>
        <w:t>, </w:t>
      </w:r>
      <w:hyperlink r:id="rId17" w:history="1">
        <w:r w:rsidRPr="00183E5C">
          <w:rPr>
            <w:rFonts w:ascii="Arial" w:eastAsia="Times New Roman" w:hAnsi="Arial" w:cs="Arial"/>
            <w:color w:val="00466E"/>
            <w:spacing w:val="2"/>
            <w:sz w:val="21"/>
            <w:szCs w:val="21"/>
            <w:u w:val="single"/>
            <w:lang w:eastAsia="ru-RU"/>
          </w:rPr>
          <w:t>5</w:t>
        </w:r>
      </w:hyperlink>
      <w:r w:rsidRPr="00183E5C">
        <w:rPr>
          <w:rFonts w:ascii="Arial" w:eastAsia="Times New Roman" w:hAnsi="Arial" w:cs="Arial"/>
          <w:color w:val="2D2D2D"/>
          <w:spacing w:val="2"/>
          <w:sz w:val="21"/>
          <w:szCs w:val="21"/>
          <w:lang w:eastAsia="ru-RU"/>
        </w:rPr>
        <w:t>, </w:t>
      </w:r>
      <w:hyperlink r:id="rId18" w:history="1">
        <w:r w:rsidRPr="00183E5C">
          <w:rPr>
            <w:rFonts w:ascii="Arial" w:eastAsia="Times New Roman" w:hAnsi="Arial" w:cs="Arial"/>
            <w:color w:val="00466E"/>
            <w:spacing w:val="2"/>
            <w:sz w:val="21"/>
            <w:szCs w:val="21"/>
            <w:u w:val="single"/>
            <w:lang w:eastAsia="ru-RU"/>
          </w:rPr>
          <w:t>6</w:t>
        </w:r>
      </w:hyperlink>
      <w:r w:rsidRPr="00183E5C">
        <w:rPr>
          <w:rFonts w:ascii="Arial" w:eastAsia="Times New Roman" w:hAnsi="Arial" w:cs="Arial"/>
          <w:color w:val="2D2D2D"/>
          <w:spacing w:val="2"/>
          <w:sz w:val="21"/>
          <w:szCs w:val="21"/>
          <w:lang w:eastAsia="ru-RU"/>
        </w:rPr>
        <w:t> и </w:t>
      </w:r>
      <w:hyperlink r:id="rId19" w:history="1">
        <w:r w:rsidRPr="00183E5C">
          <w:rPr>
            <w:rFonts w:ascii="Arial" w:eastAsia="Times New Roman" w:hAnsi="Arial" w:cs="Arial"/>
            <w:color w:val="00466E"/>
            <w:spacing w:val="2"/>
            <w:sz w:val="21"/>
            <w:szCs w:val="21"/>
            <w:u w:val="single"/>
            <w:lang w:eastAsia="ru-RU"/>
          </w:rPr>
          <w:t>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183E5C">
        <w:rPr>
          <w:rFonts w:ascii="Arial" w:eastAsia="Times New Roman" w:hAnsi="Arial" w:cs="Arial"/>
          <w:color w:val="2D2D2D"/>
          <w:spacing w:val="2"/>
          <w:sz w:val="21"/>
          <w:szCs w:val="21"/>
          <w:lang w:eastAsia="ru-RU"/>
        </w:rPr>
        <w:t>, утвержденные </w:t>
      </w:r>
      <w:hyperlink r:id="rId20" w:history="1">
        <w:r w:rsidRPr="00183E5C">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183E5C">
        <w:rPr>
          <w:rFonts w:ascii="Arial" w:eastAsia="Times New Roman" w:hAnsi="Arial" w:cs="Arial"/>
          <w:color w:val="2D2D2D"/>
          <w:spacing w:val="2"/>
          <w:sz w:val="21"/>
          <w:szCs w:val="21"/>
          <w:lang w:eastAsia="ru-RU"/>
        </w:rPr>
        <w:t> (зарегистрировано в Минюсте России 11.02.2003, регистрационный N 4204) (с изменениями).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 Ввести в действие указанные санитарные правила с 1 октября 2008 года.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183E5C">
        <w:rPr>
          <w:rFonts w:ascii="Arial" w:eastAsia="Times New Roman" w:hAnsi="Arial" w:cs="Arial"/>
          <w:color w:val="2D2D2D"/>
          <w:spacing w:val="2"/>
          <w:sz w:val="21"/>
          <w:szCs w:val="21"/>
          <w:lang w:eastAsia="ru-RU"/>
        </w:rPr>
        <w:br/>
        <w:t>(Пункт дополнительно включен с 20 апреля 2019 года </w:t>
      </w:r>
      <w:hyperlink r:id="rId21" w:history="1">
        <w:r w:rsidRPr="00183E5C">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25 марта 2019 года N 6</w:t>
        </w:r>
      </w:hyperlink>
      <w:r w:rsidRPr="00183E5C">
        <w:rPr>
          <w:rFonts w:ascii="Arial" w:eastAsia="Times New Roman" w:hAnsi="Arial" w:cs="Arial"/>
          <w:color w:val="2D2D2D"/>
          <w:spacing w:val="2"/>
          <w:sz w:val="21"/>
          <w:szCs w:val="21"/>
          <w:lang w:eastAsia="ru-RU"/>
        </w:rPr>
        <w:t>)</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Г.Онищенко</w:t>
      </w:r>
    </w:p>
    <w:p w:rsidR="00040843"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br/>
      </w: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br/>
        <w:t>Зарегистрировано</w:t>
      </w:r>
      <w:r w:rsidRPr="00183E5C">
        <w:rPr>
          <w:rFonts w:ascii="Arial" w:eastAsia="Times New Roman" w:hAnsi="Arial" w:cs="Arial"/>
          <w:color w:val="2D2D2D"/>
          <w:spacing w:val="2"/>
          <w:sz w:val="21"/>
          <w:szCs w:val="21"/>
          <w:lang w:eastAsia="ru-RU"/>
        </w:rPr>
        <w:br/>
        <w:t>в Министерстве юстиции</w:t>
      </w:r>
      <w:r w:rsidRPr="00183E5C">
        <w:rPr>
          <w:rFonts w:ascii="Arial" w:eastAsia="Times New Roman" w:hAnsi="Arial" w:cs="Arial"/>
          <w:color w:val="2D2D2D"/>
          <w:spacing w:val="2"/>
          <w:sz w:val="21"/>
          <w:szCs w:val="21"/>
          <w:lang w:eastAsia="ru-RU"/>
        </w:rPr>
        <w:br/>
        <w:t>Российской Федерации</w:t>
      </w:r>
      <w:r w:rsidRPr="00183E5C">
        <w:rPr>
          <w:rFonts w:ascii="Arial" w:eastAsia="Times New Roman" w:hAnsi="Arial" w:cs="Arial"/>
          <w:color w:val="2D2D2D"/>
          <w:spacing w:val="2"/>
          <w:sz w:val="21"/>
          <w:szCs w:val="21"/>
          <w:lang w:eastAsia="ru-RU"/>
        </w:rPr>
        <w:br/>
        <w:t>7 августа 2008 года,</w:t>
      </w:r>
      <w:r w:rsidRPr="00183E5C">
        <w:rPr>
          <w:rFonts w:ascii="Arial" w:eastAsia="Times New Roman" w:hAnsi="Arial" w:cs="Arial"/>
          <w:color w:val="2D2D2D"/>
          <w:spacing w:val="2"/>
          <w:sz w:val="21"/>
          <w:szCs w:val="21"/>
          <w:lang w:eastAsia="ru-RU"/>
        </w:rPr>
        <w:br/>
        <w:t>регистрационный N 12085</w:t>
      </w:r>
    </w:p>
    <w:p w:rsidR="00183E5C" w:rsidRPr="00183E5C" w:rsidRDefault="00183E5C" w:rsidP="00183E5C">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183E5C" w:rsidRPr="00183E5C" w:rsidRDefault="00183E5C" w:rsidP="00183E5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Приложение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УТВЕРЖДЕНЫ</w:t>
      </w:r>
      <w:r w:rsidRPr="00183E5C">
        <w:rPr>
          <w:rFonts w:ascii="Arial" w:eastAsia="Times New Roman" w:hAnsi="Arial" w:cs="Arial"/>
          <w:color w:val="2D2D2D"/>
          <w:spacing w:val="2"/>
          <w:sz w:val="21"/>
          <w:szCs w:val="21"/>
          <w:lang w:eastAsia="ru-RU"/>
        </w:rPr>
        <w:br/>
        <w:t>постановлением</w:t>
      </w:r>
      <w:r w:rsidRPr="00183E5C">
        <w:rPr>
          <w:rFonts w:ascii="Arial" w:eastAsia="Times New Roman" w:hAnsi="Arial" w:cs="Arial"/>
          <w:color w:val="2D2D2D"/>
          <w:spacing w:val="2"/>
          <w:sz w:val="21"/>
          <w:szCs w:val="21"/>
          <w:lang w:eastAsia="ru-RU"/>
        </w:rPr>
        <w:br/>
        <w:t>Главного государственного</w:t>
      </w:r>
      <w:r w:rsidRPr="00183E5C">
        <w:rPr>
          <w:rFonts w:ascii="Arial" w:eastAsia="Times New Roman" w:hAnsi="Arial" w:cs="Arial"/>
          <w:color w:val="2D2D2D"/>
          <w:spacing w:val="2"/>
          <w:sz w:val="21"/>
          <w:szCs w:val="21"/>
          <w:lang w:eastAsia="ru-RU"/>
        </w:rPr>
        <w:br/>
        <w:t>санитарного врача</w:t>
      </w:r>
      <w:r w:rsidRPr="00183E5C">
        <w:rPr>
          <w:rFonts w:ascii="Arial" w:eastAsia="Times New Roman" w:hAnsi="Arial" w:cs="Arial"/>
          <w:color w:val="2D2D2D"/>
          <w:spacing w:val="2"/>
          <w:sz w:val="21"/>
          <w:szCs w:val="21"/>
          <w:lang w:eastAsia="ru-RU"/>
        </w:rPr>
        <w:br/>
        <w:t>Российской Федерации</w:t>
      </w:r>
      <w:r w:rsidRPr="00183E5C">
        <w:rPr>
          <w:rFonts w:ascii="Arial" w:eastAsia="Times New Roman" w:hAnsi="Arial" w:cs="Arial"/>
          <w:color w:val="2D2D2D"/>
          <w:spacing w:val="2"/>
          <w:sz w:val="21"/>
          <w:szCs w:val="21"/>
          <w:lang w:eastAsia="ru-RU"/>
        </w:rPr>
        <w:br/>
        <w:t>от 23 июля 2008 года N 45</w:t>
      </w:r>
    </w:p>
    <w:p w:rsidR="00183E5C" w:rsidRPr="00183E5C" w:rsidRDefault="00183E5C" w:rsidP="00183E5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br/>
      </w:r>
      <w:r w:rsidRPr="00183E5C">
        <w:rPr>
          <w:rFonts w:ascii="Arial" w:eastAsia="Times New Roman" w:hAnsi="Arial" w:cs="Arial"/>
          <w:color w:val="3C3C3C"/>
          <w:spacing w:val="2"/>
          <w:sz w:val="31"/>
          <w:szCs w:val="31"/>
          <w:lang w:eastAsia="ru-RU"/>
        </w:rPr>
        <w:br/>
        <w:t>САНИТАРНО-ЭПИДЕМИОЛОГИЧЕСКИЕ ТРЕБОВАНИЯ</w:t>
      </w:r>
      <w:r w:rsidRPr="00183E5C">
        <w:rPr>
          <w:rFonts w:ascii="Arial" w:eastAsia="Times New Roman" w:hAnsi="Arial" w:cs="Arial"/>
          <w:color w:val="3C3C3C"/>
          <w:spacing w:val="2"/>
          <w:sz w:val="31"/>
          <w:szCs w:val="31"/>
          <w:lang w:eastAsia="ru-RU"/>
        </w:rPr>
        <w:br/>
        <w:t>к организации питания обучающихся в общеобразовательных учреждениях,</w:t>
      </w:r>
      <w:r w:rsidRPr="00183E5C">
        <w:rPr>
          <w:rFonts w:ascii="Arial" w:eastAsia="Times New Roman" w:hAnsi="Arial" w:cs="Arial"/>
          <w:color w:val="3C3C3C"/>
          <w:spacing w:val="2"/>
          <w:sz w:val="31"/>
          <w:szCs w:val="31"/>
          <w:lang w:eastAsia="ru-RU"/>
        </w:rPr>
        <w:br/>
        <w:t> учреждениях начального и среднего профессионального образования</w:t>
      </w:r>
    </w:p>
    <w:p w:rsidR="00183E5C" w:rsidRPr="00183E5C" w:rsidRDefault="00183E5C" w:rsidP="00183E5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(с изменениями на 25 марта 2019 года)</w:t>
      </w:r>
    </w:p>
    <w:p w:rsidR="00183E5C" w:rsidRPr="00183E5C" w:rsidRDefault="00183E5C" w:rsidP="00183E5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Санитарно-эпидемиологические правила и нормативы</w:t>
      </w:r>
    </w:p>
    <w:p w:rsidR="00183E5C" w:rsidRPr="00183E5C" w:rsidRDefault="00183E5C" w:rsidP="00183E5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183E5C">
        <w:rPr>
          <w:rFonts w:ascii="Arial" w:eastAsia="Times New Roman" w:hAnsi="Arial" w:cs="Arial"/>
          <w:color w:val="3C3C3C"/>
          <w:spacing w:val="2"/>
          <w:sz w:val="31"/>
          <w:szCs w:val="31"/>
          <w:lang w:eastAsia="ru-RU"/>
        </w:rPr>
        <w:t>СанПиН 2.4.5.2409-08</w:t>
      </w:r>
    </w:p>
    <w:p w:rsidR="00183E5C" w:rsidRPr="00183E5C" w:rsidRDefault="00183E5C" w:rsidP="00183E5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I. Общие положения и область применения</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1.1. Настоящие санитарно-эпидемиологические правила и нормативы (далее - санитарные правила) разработаны в соответствии с </w:t>
      </w:r>
      <w:hyperlink r:id="rId22" w:history="1">
        <w:r w:rsidRPr="00183E5C">
          <w:rPr>
            <w:rFonts w:ascii="Arial" w:eastAsia="Times New Roman" w:hAnsi="Arial" w:cs="Arial"/>
            <w:color w:val="00466E"/>
            <w:spacing w:val="2"/>
            <w:sz w:val="21"/>
            <w:szCs w:val="21"/>
            <w:u w:val="single"/>
            <w:lang w:eastAsia="ru-RU"/>
          </w:rPr>
          <w:t>Федеральным законом от 30.03.99 N 52-ФЗ "О санитарно-эпидемиологическом благополучии населения"</w:t>
        </w:r>
      </w:hyperlink>
      <w:r w:rsidRPr="00183E5C">
        <w:rPr>
          <w:rFonts w:ascii="Arial" w:eastAsia="Times New Roman" w:hAnsi="Arial" w:cs="Arial"/>
          <w:color w:val="2D2D2D"/>
          <w:spacing w:val="2"/>
          <w:sz w:val="21"/>
          <w:szCs w:val="21"/>
          <w:lang w:eastAsia="ru-RU"/>
        </w:rPr>
        <w:t xml:space="preserve">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w:t>
      </w:r>
      <w:r w:rsidRPr="00183E5C">
        <w:rPr>
          <w:rFonts w:ascii="Arial" w:eastAsia="Times New Roman" w:hAnsi="Arial" w:cs="Arial"/>
          <w:color w:val="2D2D2D"/>
          <w:spacing w:val="2"/>
          <w:sz w:val="21"/>
          <w:szCs w:val="21"/>
          <w:lang w:eastAsia="ru-RU"/>
        </w:rPr>
        <w:lastRenderedPageBreak/>
        <w:t>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2.2. Организациями общественного питания образовательных учреждений, для обслуживания обучающихся, могут быть:</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lastRenderedPageBreak/>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буфеты-раздаточные, осуществляющие реализацию готовых блюд, кулинарных, мучных кондитерских и булочных изделий.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w:t>
      </w:r>
      <w:r w:rsidRPr="00183E5C">
        <w:rPr>
          <w:rFonts w:ascii="Arial" w:eastAsia="Times New Roman" w:hAnsi="Arial" w:cs="Arial"/>
          <w:color w:val="2D2D2D"/>
          <w:spacing w:val="2"/>
          <w:sz w:val="21"/>
          <w:szCs w:val="21"/>
          <w:lang w:eastAsia="ru-RU"/>
        </w:rPr>
        <w:lastRenderedPageBreak/>
        <w:t>кв.м на одно посадочное место.</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два помещения овощного цеха (для первичной и вторичной обработки овощей) в составе производственных помещений;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навесы над входами и загрузочными платформами;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воздушно-тепловые завесы над проемами дверей;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lastRenderedPageBreak/>
        <w:t>III. Требования к санитарно-техническому обеспечению организаций общественного питания образовательных учреждений</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w:t>
      </w:r>
      <w:r w:rsidRPr="00183E5C">
        <w:rPr>
          <w:rFonts w:ascii="Arial" w:eastAsia="Times New Roman" w:hAnsi="Arial" w:cs="Arial"/>
          <w:color w:val="2D2D2D"/>
          <w:spacing w:val="2"/>
          <w:sz w:val="21"/>
          <w:szCs w:val="21"/>
          <w:lang w:eastAsia="ru-RU"/>
        </w:rPr>
        <w:lastRenderedPageBreak/>
        <w:t>вентиляции.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IV. Требования к оборудованию, инвентарю, посуде и таре</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w:t>
      </w:r>
      <w:r w:rsidRPr="00183E5C">
        <w:rPr>
          <w:rFonts w:ascii="Arial" w:eastAsia="Times New Roman" w:hAnsi="Arial" w:cs="Arial"/>
          <w:color w:val="2D2D2D"/>
          <w:spacing w:val="2"/>
          <w:sz w:val="21"/>
          <w:szCs w:val="21"/>
          <w:lang w:eastAsia="ru-RU"/>
        </w:rPr>
        <w:lastRenderedPageBreak/>
        <w:t>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холодильное оборудование с маркировкой: "гастрономия", "молочные продукты", "мясо, птица", "рыба", "фрукты, овощи", "яйцо" и т.п.;</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разделочный инвентарь (разделочные доски и ножи) с маркировкой: "СМ", "СК", "СР", "СО", "ВМ", "ВР", "ВК" - вареные куры, "ВО", "Г", "З", "X", "сельдь";</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4.11. Для порционирования блюд используют инвентарь с мерной меткой объема в литрах и миллилитрах.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V. Требования к санитарному состоянию и содержанию помещений и мытью посуды</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5.4. Мытье кухонной посуды должно быть предусмотрено отдельно от столовой посуды.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lastRenderedPageBreak/>
        <w:t>Для дозирования моющих и обеззараживающих средств используют мерные емкости.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5.8. При мытье кухонной посуды в двухсекционных ваннах должен соблюдаться следующий порядок:</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механическое удаление остатков пищи;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мытье щетками в воде при температуре не ниже 45°С и с добавлением моющих средств;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ополаскивание горячей проточной водой с температурой не ниже 65°С;</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просушивание в опрокинутом виде на решетчатых полках и стеллажах.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5.9. Мытье столовой посуды на специализированных моечных машинах проводят в соответствии с инструкциями по их эксплуатации.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5.10. При мытье столовой посуды ручным способом в трехсекционных ваннах должен соблюдаться следующий порядок:</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механическое удаление остатков пищи;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мытье в воде с добавлением моющих средств в первой секции ванны при температуре не ниже 45°С;</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мытье во второй секции ванны в воде с температурой не ниже 45°С и добавлением моющих средств в количестве в 2 раза меньше, чем в первой секции ванны;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просушивание посуды на решетках, полках, стеллажах (на ребре).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Пищевые отходы не допускается выносить через раздаточные или производственные помещения пищеблока.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w:t>
      </w:r>
      <w:r w:rsidRPr="00183E5C">
        <w:rPr>
          <w:rFonts w:ascii="Arial" w:eastAsia="Times New Roman" w:hAnsi="Arial" w:cs="Arial"/>
          <w:color w:val="2D2D2D"/>
          <w:spacing w:val="2"/>
          <w:sz w:val="21"/>
          <w:szCs w:val="21"/>
          <w:lang w:eastAsia="ru-RU"/>
        </w:rPr>
        <w:lastRenderedPageBreak/>
        <w:t>Инвентарь для мытья туалетов должен иметь сигнальную (красную) маркировку.</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Для предупреждения залета насекомых следует проводить засетчивание оконных и дверных проемов в помещениях столовой.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5.24. Не допускается проведение дератизационных и дезинсекционных работ непосредственно персоналом образовательного учреждения.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VI. Требования к организации здорового питания и формированию примерного меню</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Интервалы между приемами пищи не должны превышать 3,5-4 часов.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w:t>
      </w:r>
      <w:r w:rsidRPr="00183E5C">
        <w:rPr>
          <w:rFonts w:ascii="Arial" w:eastAsia="Times New Roman" w:hAnsi="Arial" w:cs="Arial"/>
          <w:color w:val="2D2D2D"/>
          <w:spacing w:val="2"/>
          <w:sz w:val="21"/>
          <w:szCs w:val="21"/>
          <w:lang w:eastAsia="ru-RU"/>
        </w:rPr>
        <w:lastRenderedPageBreak/>
        <w:t>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Pr="00183E5C">
        <w:rPr>
          <w:rFonts w:ascii="Arial" w:eastAsia="Times New Roman" w:hAnsi="Arial" w:cs="Arial"/>
          <w:noProof/>
          <w:color w:val="2D2D2D"/>
          <w:spacing w:val="2"/>
          <w:sz w:val="21"/>
          <w:szCs w:val="21"/>
          <w:lang w:eastAsia="ru-RU"/>
        </w:rPr>
        <mc:AlternateContent>
          <mc:Choice Requires="wps">
            <w:drawing>
              <wp:inline distT="0" distB="0" distL="0" distR="0" wp14:anchorId="31058D2E" wp14:editId="7E3A0F07">
                <wp:extent cx="142875" cy="152400"/>
                <wp:effectExtent l="0" t="0" r="0" b="0"/>
                <wp:docPr id="6" name="AutoShape 1"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D47D858" id="AutoShape 1"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" filled="f" stroked="f">
                <o:lock v:ext="edit" aspectratio="t"/>
                <w10:anchorlock/>
              </v:rect>
            </w:pict>
          </mc:Fallback>
        </mc:AlternateContent>
      </w:r>
      <w:r w:rsidRPr="00183E5C">
        <w:rPr>
          <w:rFonts w:ascii="Arial" w:eastAsia="Times New Roman" w:hAnsi="Arial" w:cs="Arial"/>
          <w:color w:val="2D2D2D"/>
          <w:spacing w:val="2"/>
          <w:sz w:val="21"/>
          <w:szCs w:val="21"/>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6.18. Завтрак должен состоять из закуски, горячего блюда и горячего напитка, рекомендуется включать овощи и фрукты.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xml:space="preserve">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w:t>
      </w:r>
      <w:r w:rsidRPr="00183E5C">
        <w:rPr>
          <w:rFonts w:ascii="Arial" w:eastAsia="Times New Roman" w:hAnsi="Arial" w:cs="Arial"/>
          <w:color w:val="2D2D2D"/>
          <w:spacing w:val="2"/>
          <w:sz w:val="21"/>
          <w:szCs w:val="21"/>
          <w:lang w:eastAsia="ru-RU"/>
        </w:rPr>
        <w:lastRenderedPageBreak/>
        <w:t>использования сельскохозяйственной продукции.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6.34. Не допускается замена горячего питания выдачей продуктов в потребительской таре.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VII. Организация обслуживания обучающихся горячим питанием</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VIII. Требования к условиям и технологии изготовления кулинарной продукции</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w:t>
      </w:r>
      <w:r w:rsidRPr="00183E5C">
        <w:rPr>
          <w:rFonts w:ascii="Arial" w:eastAsia="Times New Roman" w:hAnsi="Arial" w:cs="Arial"/>
          <w:color w:val="2D2D2D"/>
          <w:spacing w:val="2"/>
          <w:sz w:val="21"/>
          <w:szCs w:val="21"/>
          <w:lang w:eastAsia="ru-RU"/>
        </w:rPr>
        <w:lastRenderedPageBreak/>
        <w:t>общественного питания и с учетом требований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8.9. Для обработки сырой птицы выделяют отдельные столы, разделочный и производственный инвентарь.</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w:t>
      </w:r>
      <w:r w:rsidRPr="00183E5C">
        <w:rPr>
          <w:rFonts w:ascii="Arial" w:eastAsia="Times New Roman" w:hAnsi="Arial" w:cs="Arial"/>
          <w:color w:val="2D2D2D"/>
          <w:spacing w:val="2"/>
          <w:sz w:val="21"/>
          <w:szCs w:val="21"/>
          <w:lang w:eastAsia="ru-RU"/>
        </w:rPr>
        <w:lastRenderedPageBreak/>
        <w:t>Хранение дефростированной продукции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Обработка яиц проводится при условии полного их погружения в раствор в следующем порядке: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I - обработка в 1-2% теплом растворе кальцинированной соды;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II - обработка в 0,5% растворе хлорамина или других разрешенных в установленном порядке дезинфицирующих средств;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III - ополаскивание проточной водой в течение не менее 5 минут с последующим выкладыванием в чистую промаркированную посуду.</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8.15. Крупы не должны содержать посторонних примесей. Перед использованием крупы промывают проточной водой.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8.16. Индивидуальную упаковку консервированных продуктов промывают проточной водой и протирают ветошью.</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183E5C">
        <w:rPr>
          <w:rFonts w:ascii="Arial" w:eastAsia="Times New Roman" w:hAnsi="Arial" w:cs="Arial"/>
          <w:noProof/>
          <w:color w:val="2D2D2D"/>
          <w:spacing w:val="2"/>
          <w:sz w:val="21"/>
          <w:szCs w:val="21"/>
          <w:lang w:eastAsia="ru-RU"/>
        </w:rPr>
        <mc:AlternateContent>
          <mc:Choice Requires="wps">
            <w:drawing>
              <wp:inline distT="0" distB="0" distL="0" distR="0" wp14:anchorId="3D05E4BE" wp14:editId="3CE064E9">
                <wp:extent cx="142875" cy="152400"/>
                <wp:effectExtent l="0" t="0" r="0" b="0"/>
                <wp:docPr id="5" name="AutoShape 2"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521F906F" id="AutoShape 2"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" filled="f" stroked="f">
                <o:lock v:ext="edit" aspectratio="t"/>
                <w10:anchorlock/>
              </v:rect>
            </w:pict>
          </mc:Fallback>
        </mc:AlternateContent>
      </w:r>
      <w:r w:rsidRPr="00183E5C">
        <w:rPr>
          <w:rFonts w:ascii="Arial" w:eastAsia="Times New Roman" w:hAnsi="Arial" w:cs="Arial"/>
          <w:color w:val="2D2D2D"/>
          <w:spacing w:val="2"/>
          <w:sz w:val="21"/>
          <w:szCs w:val="21"/>
          <w:lang w:eastAsia="ru-RU"/>
        </w:rPr>
        <w:t>2°С.</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Не допускается реализация быстрозамороженных блюд после установленного производителем продукции срока годности.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порционированное для первых блюд мясо может до раздачи храниться в бульоне на горячей плите или мармите (не более 1 часа);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 изготовлении картофельного (овощного) пюре следует использовать механическое оборудование;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яйцо варят в течение 10 минут после закипания воды;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яйцо рекомендуется использовать для приготовления блюд из яиц, а также в качестве компонента в составе блюд;</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183E5C">
        <w:rPr>
          <w:rFonts w:ascii="Arial" w:eastAsia="Times New Roman" w:hAnsi="Arial" w:cs="Arial"/>
          <w:noProof/>
          <w:color w:val="2D2D2D"/>
          <w:spacing w:val="2"/>
          <w:sz w:val="21"/>
          <w:szCs w:val="21"/>
          <w:lang w:eastAsia="ru-RU"/>
        </w:rPr>
        <mc:AlternateContent>
          <mc:Choice Requires="wps">
            <w:drawing>
              <wp:inline distT="0" distB="0" distL="0" distR="0" wp14:anchorId="26252E5B" wp14:editId="47FE676E">
                <wp:extent cx="142875" cy="152400"/>
                <wp:effectExtent l="0" t="0" r="0" b="0"/>
                <wp:docPr id="4" name="AutoShape 3"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06268307" id="AutoShape 3"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" filled="f" stroked="f">
                <o:lock v:ext="edit" aspectratio="t"/>
                <w10:anchorlock/>
              </v:rect>
            </w:pict>
          </mc:Fallback>
        </mc:AlternateContent>
      </w:r>
      <w:r w:rsidRPr="00183E5C">
        <w:rPr>
          <w:rFonts w:ascii="Arial" w:eastAsia="Times New Roman" w:hAnsi="Arial" w:cs="Arial"/>
          <w:color w:val="2D2D2D"/>
          <w:spacing w:val="2"/>
          <w:sz w:val="21"/>
          <w:szCs w:val="21"/>
          <w:lang w:eastAsia="ru-RU"/>
        </w:rPr>
        <w:t>2°С;</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lastRenderedPageBreak/>
        <w:br/>
        <w:t>- вареные колбасы, сардельки и сосиски варят не менее 5 минут после закипания;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гарниры из риса и макаронных изделий варят в большом объеме воды (в соотношении не менее 1:6) без последующей промывки;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салаты заправляют непосредственно перед раздачей.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8.25. Холодные закуски должны выставляться в порционированном виде в охлаждаемый прилавок-витрину и реализовываться в течение одного часа.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8.26. Готовые к употреблению блюда из сырых овощей могут храниться в холодильнике при температуре 4</w:t>
      </w:r>
      <w:r w:rsidRPr="00183E5C">
        <w:rPr>
          <w:rFonts w:ascii="Arial" w:eastAsia="Times New Roman" w:hAnsi="Arial" w:cs="Arial"/>
          <w:noProof/>
          <w:color w:val="2D2D2D"/>
          <w:spacing w:val="2"/>
          <w:sz w:val="21"/>
          <w:szCs w:val="21"/>
          <w:lang w:eastAsia="ru-RU"/>
        </w:rPr>
        <mc:AlternateContent>
          <mc:Choice Requires="wps">
            <w:drawing>
              <wp:inline distT="0" distB="0" distL="0" distR="0" wp14:anchorId="7B703105" wp14:editId="27B0F5BA">
                <wp:extent cx="142875" cy="152400"/>
                <wp:effectExtent l="0" t="0" r="0" b="0"/>
                <wp:docPr id="3" name="AutoShape 4"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66728CE4" id="AutoShape 4"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" filled="f" stroked="f">
                <o:lock v:ext="edit" aspectratio="t"/>
                <w10:anchorlock/>
              </v:rect>
            </w:pict>
          </mc:Fallback>
        </mc:AlternateContent>
      </w:r>
      <w:r w:rsidRPr="00183E5C">
        <w:rPr>
          <w:rFonts w:ascii="Arial" w:eastAsia="Times New Roman" w:hAnsi="Arial" w:cs="Arial"/>
          <w:color w:val="2D2D2D"/>
          <w:spacing w:val="2"/>
          <w:sz w:val="21"/>
          <w:szCs w:val="21"/>
          <w:lang w:eastAsia="ru-RU"/>
        </w:rPr>
        <w:t>2°С не более 30 минут.</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8.27. Свежую зелень закладывают в блюда во время раздачи.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183E5C">
        <w:rPr>
          <w:rFonts w:ascii="Arial" w:eastAsia="Times New Roman" w:hAnsi="Arial" w:cs="Arial"/>
          <w:noProof/>
          <w:color w:val="2D2D2D"/>
          <w:spacing w:val="2"/>
          <w:sz w:val="21"/>
          <w:szCs w:val="21"/>
          <w:lang w:eastAsia="ru-RU"/>
        </w:rPr>
        <mc:AlternateContent>
          <mc:Choice Requires="wps">
            <w:drawing>
              <wp:inline distT="0" distB="0" distL="0" distR="0" wp14:anchorId="1A159676" wp14:editId="120F2608">
                <wp:extent cx="142875" cy="152400"/>
                <wp:effectExtent l="0" t="0" r="0" b="0"/>
                <wp:docPr id="2" name="AutoShape 5"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06A503F6" id="AutoShape 5"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" filled="f" stroked="f">
                <o:lock v:ext="edit" aspectratio="t"/>
                <w10:anchorlock/>
              </v:rect>
            </w:pict>
          </mc:Fallback>
        </mc:AlternateContent>
      </w:r>
      <w:r w:rsidRPr="00183E5C">
        <w:rPr>
          <w:rFonts w:ascii="Arial" w:eastAsia="Times New Roman" w:hAnsi="Arial" w:cs="Arial"/>
          <w:color w:val="2D2D2D"/>
          <w:spacing w:val="2"/>
          <w:sz w:val="21"/>
          <w:szCs w:val="21"/>
          <w:lang w:eastAsia="ru-RU"/>
        </w:rPr>
        <w:t>2°С. Хранение заправленных салатов не допускается.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IX. Требования к профилактике витаминной и микроэлементной недостаточности</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При приготовлении блюд и кулинарных изделий должна использоваться соль поваренная пищевая йодированная.</w:t>
      </w:r>
      <w:r w:rsidRPr="00183E5C">
        <w:rPr>
          <w:rFonts w:ascii="Arial" w:eastAsia="Times New Roman" w:hAnsi="Arial" w:cs="Arial"/>
          <w:color w:val="2D2D2D"/>
          <w:spacing w:val="2"/>
          <w:sz w:val="21"/>
          <w:szCs w:val="21"/>
          <w:lang w:eastAsia="ru-RU"/>
        </w:rPr>
        <w:br/>
        <w:t>(Абзац дополнительно включен с 1 января 2020 года </w:t>
      </w:r>
      <w:hyperlink r:id="rId23" w:history="1">
        <w:r w:rsidRPr="00183E5C">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25 марта 2019 года N 6</w:t>
        </w:r>
      </w:hyperlink>
      <w:r w:rsidRPr="00183E5C">
        <w:rPr>
          <w:rFonts w:ascii="Arial" w:eastAsia="Times New Roman" w:hAnsi="Arial" w:cs="Arial"/>
          <w:color w:val="2D2D2D"/>
          <w:spacing w:val="2"/>
          <w:sz w:val="21"/>
          <w:szCs w:val="21"/>
          <w:lang w:eastAsia="ru-RU"/>
        </w:rPr>
        <w:t>)</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9.4. Витаминизация блюд проводится под контролем медицинского работника (при его отсутствии иным ответственным лицом).</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Подогрев витаминизированной пищи не допускается.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Витаминизация третьих блюд осуществляется в соответствии с указаниями по применению премиксов.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Инстантные витаминные напитки готовят в соответствии с прилагаемыми инструкциями непосредственно перед раздачей.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9.6. Замена витаминизации блюд выдачей поливитаминных препаратов в виде драже, таблетки, пастилки и других форм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X. Требования к организации питьевого режима</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XI. Требования к организации питания в малокомплектных образовательных учреждениях</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w:t>
      </w:r>
      <w:r w:rsidRPr="00183E5C">
        <w:rPr>
          <w:rFonts w:ascii="Arial" w:eastAsia="Times New Roman" w:hAnsi="Arial" w:cs="Arial"/>
          <w:color w:val="2D2D2D"/>
          <w:spacing w:val="2"/>
          <w:sz w:val="21"/>
          <w:szCs w:val="21"/>
          <w:lang w:eastAsia="ru-RU"/>
        </w:rPr>
        <w:lastRenderedPageBreak/>
        <w:t>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XII. Требования к условиям труда персонала</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13.1. В столовой должны быть созданы условия для соблюдения персоналом правил личной гигиены.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13.5. Работники столовой обязаны:</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приходить на работу в чистой одежде и обуви;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оставлять верхнюю одежду, головной убор, личные вещи в бытовой комнате;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тщательно мыть руки с мылом перед началом работы, после посещения туалета, а также перед каждой сменой вида деятельности;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коротко стричь ногти;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работать в специальной чистой санитарной одежде, менять ее по мере загрязнения; волосы убирать под колпак или косынку;</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не выходить на улицу и не посещать туалет в специальной санитарной одежде;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не принимать пищу и не курить на рабочем месте.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13.6. В гардеробных личные вещи и обувь персонала должны храниться раздельно от санитарной одежды (в разных шкафах).</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w:t>
      </w:r>
      <w:r w:rsidRPr="00183E5C">
        <w:rPr>
          <w:rFonts w:ascii="Arial" w:eastAsia="Times New Roman" w:hAnsi="Arial" w:cs="Arial"/>
          <w:color w:val="2D2D2D"/>
          <w:spacing w:val="2"/>
          <w:sz w:val="21"/>
          <w:szCs w:val="21"/>
          <w:lang w:eastAsia="ru-RU"/>
        </w:rPr>
        <w:lastRenderedPageBreak/>
        <w:t>администрации и обратиться за медицинской помощью, а также обо всех случаях заболевания кишечными инфекциями в своей семье.</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13.11. Столовую необходимо обеспечить аптечкой для оказания первой медицинской помощи.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XIV. Требования к соблюдению санитарных правил и нормативов</w:t>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наличие в каждой организации настоящих санитарных правил;</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выполнение требований санитарных правил всеми работниками предприятия;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должное санитарное состояние нецентрализованных источников водоснабжения при их наличии и качество воды в них;</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организацию производственного контроля, включающего лабораторно-инструментальные исследования;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lastRenderedPageBreak/>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наличие личных медицинских книжек на каждого работника;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своевременное прохождение предварительных при поступлении и периодических медицинских обследований всеми работниками;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организацию регулярной централизованной стирки и починки санитарной одежды;</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 исправную работу технологического, холодильного и другого оборудования предприятия;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проведение мероприятий по дезинфекции, дезинсекции и дератизации;</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наличие аптечек для оказания первой медицинской помощи и их своевременное пополнение;</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 организацию санитарно-просветительной работы с персоналом путем проведения семинаров, бесед, лекций.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lastRenderedPageBreak/>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183E5C">
        <w:rPr>
          <w:rFonts w:ascii="Arial" w:eastAsia="Times New Roman" w:hAnsi="Arial" w:cs="Arial"/>
          <w:color w:val="2D2D2D"/>
          <w:spacing w:val="2"/>
          <w:sz w:val="21"/>
          <w:szCs w:val="21"/>
          <w:lang w:eastAsia="ru-RU"/>
        </w:rPr>
        <w:br/>
      </w:r>
      <w:r w:rsidRPr="00183E5C">
        <w:rPr>
          <w:rFonts w:ascii="Arial" w:eastAsia="Times New Roman" w:hAnsi="Arial" w:cs="Arial"/>
          <w:color w:val="2D2D2D"/>
          <w:spacing w:val="2"/>
          <w:sz w:val="21"/>
          <w:szCs w:val="21"/>
          <w:lang w:eastAsia="ru-RU"/>
        </w:rPr>
        <w:lastRenderedPageBreak/>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183E5C">
        <w:rPr>
          <w:rFonts w:ascii="Arial" w:eastAsia="Times New Roman" w:hAnsi="Arial" w:cs="Arial"/>
          <w:color w:val="2D2D2D"/>
          <w:spacing w:val="2"/>
          <w:sz w:val="21"/>
          <w:szCs w:val="21"/>
          <w:lang w:eastAsia="ru-RU"/>
        </w:rPr>
        <w:br/>
      </w:r>
    </w:p>
    <w:p w:rsidR="00183E5C" w:rsidRPr="00183E5C" w:rsidRDefault="00183E5C" w:rsidP="00183E5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183E5C">
        <w:rPr>
          <w:rFonts w:ascii="Arial" w:eastAsia="Times New Roman" w:hAnsi="Arial" w:cs="Arial"/>
          <w:color w:val="2D2D2D"/>
          <w:spacing w:val="2"/>
          <w:sz w:val="21"/>
          <w:szCs w:val="21"/>
          <w:lang w:eastAsia="ru-RU"/>
        </w:rPr>
        <w:br/>
      </w:r>
    </w:p>
    <w:p w:rsidR="00040843" w:rsidRDefault="00183E5C"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183E5C">
        <w:rPr>
          <w:rFonts w:ascii="Arial" w:eastAsia="Times New Roman" w:hAnsi="Arial" w:cs="Arial"/>
          <w:color w:val="2D2D2D"/>
          <w:spacing w:val="2"/>
          <w:sz w:val="21"/>
          <w:szCs w:val="21"/>
          <w:lang w:eastAsia="ru-RU"/>
        </w:rPr>
        <w:br/>
      </w:r>
      <w:r w:rsidR="00040843">
        <w:rPr>
          <w:rFonts w:ascii="Arial" w:eastAsia="Times New Roman" w:hAnsi="Arial" w:cs="Arial"/>
          <w:color w:val="2D2D2D"/>
          <w:spacing w:val="2"/>
          <w:sz w:val="21"/>
          <w:szCs w:val="21"/>
          <w:lang w:eastAsia="ru-RU"/>
        </w:rPr>
        <w:t xml:space="preserve">       </w:t>
      </w: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Default="00040843" w:rsidP="00040843">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40843" w:rsidRPr="00040843" w:rsidRDefault="00183E5C" w:rsidP="00040843">
      <w:pPr>
        <w:shd w:val="clear" w:color="auto" w:fill="FFFFFF"/>
        <w:spacing w:after="0" w:line="315" w:lineRule="atLeast"/>
        <w:textAlignment w:val="baseline"/>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lastRenderedPageBreak/>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040843" w:rsidRPr="00183E5C" w:rsidRDefault="00183E5C" w:rsidP="0004084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Приложение 1</w:t>
      </w:r>
      <w:r w:rsidRPr="00183E5C">
        <w:rPr>
          <w:rFonts w:ascii="Arial" w:eastAsia="Times New Roman" w:hAnsi="Arial" w:cs="Arial"/>
          <w:color w:val="2D2D2D"/>
          <w:spacing w:val="2"/>
          <w:sz w:val="21"/>
          <w:szCs w:val="21"/>
          <w:lang w:eastAsia="ru-RU"/>
        </w:rPr>
        <w:br/>
        <w:t>к СанПиН 2.4.5.2409-08</w:t>
      </w:r>
    </w:p>
    <w:tbl>
      <w:tblPr>
        <w:tblW w:w="0" w:type="auto"/>
        <w:tblCellMar>
          <w:left w:w="0" w:type="dxa"/>
          <w:right w:w="0" w:type="dxa"/>
        </w:tblCellMar>
        <w:tblLook w:val="04A0" w:firstRow="1" w:lastRow="0" w:firstColumn="1" w:lastColumn="0" w:noHBand="0" w:noVBand="1"/>
      </w:tblPr>
      <w:tblGrid>
        <w:gridCol w:w="3409"/>
        <w:gridCol w:w="5946"/>
      </w:tblGrid>
      <w:tr w:rsidR="00183E5C" w:rsidRPr="00183E5C" w:rsidTr="00183E5C">
        <w:trPr>
          <w:trHeight w:val="15"/>
        </w:trPr>
        <w:tc>
          <w:tcPr>
            <w:tcW w:w="3696" w:type="dxa"/>
            <w:hideMark/>
          </w:tcPr>
          <w:p w:rsidR="00183E5C" w:rsidRPr="00183E5C" w:rsidRDefault="00183E5C" w:rsidP="00183E5C">
            <w:pPr>
              <w:spacing w:after="0" w:line="240" w:lineRule="auto"/>
              <w:rPr>
                <w:rFonts w:ascii="Arial" w:eastAsia="Times New Roman" w:hAnsi="Arial" w:cs="Arial"/>
                <w:color w:val="2D2D2D"/>
                <w:spacing w:val="2"/>
                <w:sz w:val="21"/>
                <w:szCs w:val="21"/>
                <w:lang w:eastAsia="ru-RU"/>
              </w:rPr>
            </w:pPr>
          </w:p>
        </w:tc>
        <w:tc>
          <w:tcPr>
            <w:tcW w:w="6653"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Наименование производственного помещения</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Оборудование</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Склады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Стеллажи, подтоварники, среднетемпературные и низкотемпературные холодильные шкафы (при необходимости)</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Овощной цех (первичной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Овощной цех (вторичной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Холодный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Мясо-рыбный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183E5C">
              <w:rPr>
                <w:rFonts w:ascii="Times New Roman" w:eastAsia="Times New Roman" w:hAnsi="Times New Roman" w:cs="Times New Roman"/>
                <w:color w:val="2D2D2D"/>
                <w:sz w:val="21"/>
                <w:szCs w:val="21"/>
                <w:lang w:eastAsia="ru-RU"/>
              </w:rPr>
              <w:br/>
              <w:t>В базовых предприятиях питания предусматривается наличие фаршемешалки и котлетоформовочного автомата</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Помещение для обработки яиц</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Производственный стол, три моечных ванны (емкости), емкость для обработанного яйца,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Мучной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Доготовочный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 xml:space="preserve">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w:t>
            </w:r>
            <w:r w:rsidRPr="00183E5C">
              <w:rPr>
                <w:rFonts w:ascii="Times New Roman" w:eastAsia="Times New Roman" w:hAnsi="Times New Roman" w:cs="Times New Roman"/>
                <w:color w:val="2D2D2D"/>
                <w:sz w:val="21"/>
                <w:szCs w:val="21"/>
                <w:lang w:eastAsia="ru-RU"/>
              </w:rPr>
              <w:lastRenderedPageBreak/>
              <w:t>объема полуфабрикатов), овощерезка, моечные ванны (не менее трех),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lastRenderedPageBreak/>
              <w:t>Помещение для нарезки хлеба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Производственный стол, хлеборезательная машина, шкаф для хранения хлеба,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Горячий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Раздаточная зона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Мармиты для первых, вторых и третьих блюд и холодильным прилавком (витриной, секцией)</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Моечная для мытья столовой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Моечная кухонной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Производственный стол, две моечные ванны, стеллаж,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Моечная тары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Двухсекционная моечная ванна</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Производственное помещение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Посудомоечная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183E5C" w:rsidRPr="00183E5C" w:rsidTr="00183E5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Комната приема пищи</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Производственный стол, электроплита, холодильник, шкаф, моечная ванна, раковина для мытья рук</w:t>
            </w:r>
          </w:p>
        </w:tc>
      </w:tr>
    </w:tbl>
    <w:p w:rsidR="00183E5C" w:rsidRPr="00183E5C" w:rsidRDefault="00183E5C" w:rsidP="00040843">
      <w:pPr>
        <w:shd w:val="clear" w:color="auto" w:fill="FFFFFF"/>
        <w:spacing w:before="375" w:after="225" w:line="240" w:lineRule="auto"/>
        <w:textAlignment w:val="baseline"/>
        <w:outlineLvl w:val="2"/>
        <w:rPr>
          <w:rFonts w:ascii="Arial" w:eastAsia="Times New Roman" w:hAnsi="Arial" w:cs="Arial"/>
          <w:color w:val="4C4C4C"/>
          <w:spacing w:val="2"/>
          <w:sz w:val="29"/>
          <w:szCs w:val="29"/>
          <w:lang w:eastAsia="ru-RU"/>
        </w:rPr>
      </w:pPr>
      <w:r w:rsidRPr="00183E5C">
        <w:rPr>
          <w:rFonts w:ascii="Arial" w:eastAsia="Times New Roman" w:hAnsi="Arial" w:cs="Arial"/>
          <w:color w:val="4C4C4C"/>
          <w:spacing w:val="2"/>
          <w:sz w:val="29"/>
          <w:szCs w:val="29"/>
          <w:lang w:eastAsia="ru-RU"/>
        </w:rPr>
        <w:t>Приложение 2. Рекомендуемая форма составления примерного меню и пищевой ценности приготовляемых блюд</w:t>
      </w:r>
    </w:p>
    <w:p w:rsidR="00040843" w:rsidRDefault="00183E5C" w:rsidP="0004084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t>Приложение 2</w:t>
      </w:r>
      <w:r w:rsidRPr="00183E5C">
        <w:rPr>
          <w:rFonts w:ascii="Arial" w:eastAsia="Times New Roman" w:hAnsi="Arial" w:cs="Arial"/>
          <w:color w:val="2D2D2D"/>
          <w:spacing w:val="2"/>
          <w:sz w:val="21"/>
          <w:szCs w:val="21"/>
          <w:lang w:eastAsia="ru-RU"/>
        </w:rPr>
        <w:br/>
        <w:t>к СанПиН 2.4.5.2409-08</w:t>
      </w:r>
    </w:p>
    <w:p w:rsidR="00183E5C" w:rsidRPr="00183E5C" w:rsidRDefault="00183E5C" w:rsidP="00040843">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183E5C">
        <w:rPr>
          <w:rFonts w:ascii="Arial" w:eastAsia="Times New Roman" w:hAnsi="Arial" w:cs="Arial"/>
          <w:color w:val="2D2D2D"/>
          <w:spacing w:val="2"/>
          <w:sz w:val="21"/>
          <w:szCs w:val="21"/>
          <w:lang w:eastAsia="ru-RU"/>
        </w:rPr>
        <w:br/>
      </w:r>
      <w:r w:rsidRPr="00183E5C">
        <w:rPr>
          <w:rFonts w:ascii="Arial" w:eastAsia="Times New Roman" w:hAnsi="Arial" w:cs="Arial"/>
          <w:b/>
          <w:bCs/>
          <w:color w:val="2D2D2D"/>
          <w:spacing w:val="2"/>
          <w:sz w:val="21"/>
          <w:szCs w:val="21"/>
          <w:lang w:eastAsia="ru-RU"/>
        </w:rPr>
        <w:t>День</w:t>
      </w:r>
      <w:r w:rsidR="00040843">
        <w:rPr>
          <w:rFonts w:ascii="Arial" w:eastAsia="Times New Roman" w:hAnsi="Arial" w:cs="Arial"/>
          <w:color w:val="2D2D2D"/>
          <w:spacing w:val="2"/>
          <w:sz w:val="21"/>
          <w:szCs w:val="21"/>
          <w:lang w:eastAsia="ru-RU"/>
        </w:rPr>
        <w:t>: понедельник</w:t>
      </w:r>
      <w:r w:rsidRPr="00183E5C">
        <w:rPr>
          <w:rFonts w:ascii="Arial" w:eastAsia="Times New Roman" w:hAnsi="Arial" w:cs="Arial"/>
          <w:color w:val="2D2D2D"/>
          <w:spacing w:val="2"/>
          <w:sz w:val="21"/>
          <w:szCs w:val="21"/>
          <w:lang w:eastAsia="ru-RU"/>
        </w:rPr>
        <w:br/>
      </w:r>
      <w:r w:rsidRPr="00183E5C">
        <w:rPr>
          <w:rFonts w:ascii="Arial" w:eastAsia="Times New Roman" w:hAnsi="Arial" w:cs="Arial"/>
          <w:b/>
          <w:bCs/>
          <w:color w:val="2D2D2D"/>
          <w:spacing w:val="2"/>
          <w:sz w:val="21"/>
          <w:szCs w:val="21"/>
          <w:lang w:eastAsia="ru-RU"/>
        </w:rPr>
        <w:t>Неделя</w:t>
      </w:r>
      <w:r w:rsidR="00040843">
        <w:rPr>
          <w:rFonts w:ascii="Arial" w:eastAsia="Times New Roman" w:hAnsi="Arial" w:cs="Arial"/>
          <w:color w:val="2D2D2D"/>
          <w:spacing w:val="2"/>
          <w:sz w:val="21"/>
          <w:szCs w:val="21"/>
          <w:lang w:eastAsia="ru-RU"/>
        </w:rPr>
        <w:t>: первая</w:t>
      </w:r>
      <w:r w:rsidRPr="00183E5C">
        <w:rPr>
          <w:rFonts w:ascii="Arial" w:eastAsia="Times New Roman" w:hAnsi="Arial" w:cs="Arial"/>
          <w:color w:val="2D2D2D"/>
          <w:spacing w:val="2"/>
          <w:sz w:val="21"/>
          <w:szCs w:val="21"/>
          <w:lang w:eastAsia="ru-RU"/>
        </w:rPr>
        <w:br/>
      </w:r>
      <w:r w:rsidRPr="00183E5C">
        <w:rPr>
          <w:rFonts w:ascii="Arial" w:eastAsia="Times New Roman" w:hAnsi="Arial" w:cs="Arial"/>
          <w:b/>
          <w:bCs/>
          <w:color w:val="2D2D2D"/>
          <w:spacing w:val="2"/>
          <w:sz w:val="21"/>
          <w:szCs w:val="21"/>
          <w:lang w:eastAsia="ru-RU"/>
        </w:rPr>
        <w:t>Сезон</w:t>
      </w:r>
      <w:r w:rsidR="00040843">
        <w:rPr>
          <w:rFonts w:ascii="Arial" w:eastAsia="Times New Roman" w:hAnsi="Arial" w:cs="Arial"/>
          <w:color w:val="2D2D2D"/>
          <w:spacing w:val="2"/>
          <w:sz w:val="21"/>
          <w:szCs w:val="21"/>
          <w:lang w:eastAsia="ru-RU"/>
        </w:rPr>
        <w:t>: осенне-зимний</w:t>
      </w:r>
      <w:r w:rsidRPr="00183E5C">
        <w:rPr>
          <w:rFonts w:ascii="Arial" w:eastAsia="Times New Roman" w:hAnsi="Arial" w:cs="Arial"/>
          <w:color w:val="2D2D2D"/>
          <w:spacing w:val="2"/>
          <w:sz w:val="21"/>
          <w:szCs w:val="21"/>
          <w:lang w:eastAsia="ru-RU"/>
        </w:rPr>
        <w:br/>
      </w:r>
      <w:r w:rsidRPr="00183E5C">
        <w:rPr>
          <w:rFonts w:ascii="Arial" w:eastAsia="Times New Roman" w:hAnsi="Arial" w:cs="Arial"/>
          <w:b/>
          <w:bCs/>
          <w:color w:val="2D2D2D"/>
          <w:spacing w:val="2"/>
          <w:sz w:val="21"/>
          <w:szCs w:val="21"/>
          <w:lang w:eastAsia="ru-RU"/>
        </w:rPr>
        <w:t>Возрастная</w:t>
      </w:r>
      <w:r w:rsidRPr="00183E5C">
        <w:rPr>
          <w:rFonts w:ascii="Arial" w:eastAsia="Times New Roman" w:hAnsi="Arial" w:cs="Arial"/>
          <w:color w:val="2D2D2D"/>
          <w:spacing w:val="2"/>
          <w:sz w:val="21"/>
          <w:szCs w:val="21"/>
          <w:lang w:eastAsia="ru-RU"/>
        </w:rPr>
        <w:t> </w:t>
      </w:r>
      <w:r w:rsidRPr="00183E5C">
        <w:rPr>
          <w:rFonts w:ascii="Arial" w:eastAsia="Times New Roman" w:hAnsi="Arial" w:cs="Arial"/>
          <w:b/>
          <w:bCs/>
          <w:color w:val="2D2D2D"/>
          <w:spacing w:val="2"/>
          <w:sz w:val="21"/>
          <w:szCs w:val="21"/>
          <w:lang w:eastAsia="ru-RU"/>
        </w:rPr>
        <w:t>категория</w:t>
      </w:r>
      <w:r w:rsidR="00040843">
        <w:rPr>
          <w:rFonts w:ascii="Arial" w:eastAsia="Times New Roman" w:hAnsi="Arial" w:cs="Arial"/>
          <w:color w:val="2D2D2D"/>
          <w:spacing w:val="2"/>
          <w:sz w:val="21"/>
          <w:szCs w:val="21"/>
          <w:lang w:eastAsia="ru-RU"/>
        </w:rPr>
        <w:t>: 12 лет и старше</w:t>
      </w:r>
    </w:p>
    <w:tbl>
      <w:tblPr>
        <w:tblW w:w="0" w:type="auto"/>
        <w:tblCellMar>
          <w:left w:w="0" w:type="dxa"/>
          <w:right w:w="0" w:type="dxa"/>
        </w:tblCellMar>
        <w:tblLook w:val="04A0" w:firstRow="1" w:lastRow="0" w:firstColumn="1" w:lastColumn="0" w:noHBand="0" w:noVBand="1"/>
      </w:tblPr>
      <w:tblGrid>
        <w:gridCol w:w="654"/>
        <w:gridCol w:w="1544"/>
        <w:gridCol w:w="944"/>
        <w:gridCol w:w="417"/>
        <w:gridCol w:w="483"/>
        <w:gridCol w:w="444"/>
        <w:gridCol w:w="1098"/>
        <w:gridCol w:w="436"/>
        <w:gridCol w:w="436"/>
        <w:gridCol w:w="447"/>
        <w:gridCol w:w="424"/>
        <w:gridCol w:w="527"/>
        <w:gridCol w:w="413"/>
        <w:gridCol w:w="584"/>
        <w:gridCol w:w="504"/>
      </w:tblGrid>
      <w:tr w:rsidR="00183E5C" w:rsidRPr="00183E5C" w:rsidTr="00183E5C">
        <w:trPr>
          <w:trHeight w:val="15"/>
        </w:trPr>
        <w:tc>
          <w:tcPr>
            <w:tcW w:w="739" w:type="dxa"/>
            <w:hideMark/>
          </w:tcPr>
          <w:p w:rsidR="00183E5C" w:rsidRPr="00183E5C" w:rsidRDefault="00183E5C" w:rsidP="00183E5C">
            <w:pPr>
              <w:spacing w:after="0" w:line="240" w:lineRule="auto"/>
              <w:rPr>
                <w:rFonts w:ascii="Arial" w:eastAsia="Times New Roman" w:hAnsi="Arial" w:cs="Arial"/>
                <w:color w:val="2D2D2D"/>
                <w:spacing w:val="2"/>
                <w:sz w:val="21"/>
                <w:szCs w:val="21"/>
                <w:lang w:eastAsia="ru-RU"/>
              </w:rPr>
            </w:pPr>
          </w:p>
        </w:tc>
        <w:tc>
          <w:tcPr>
            <w:tcW w:w="2218"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1109"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370"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1478"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739"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739"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554" w:type="dxa"/>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r>
      <w:tr w:rsidR="00183E5C" w:rsidRPr="00183E5C" w:rsidTr="00183E5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N рец.</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Прием пищи, наименование блюда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Масса порции</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Пищевые вещества (г)</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Энерге-</w:t>
            </w:r>
            <w:r w:rsidRPr="00183E5C">
              <w:rPr>
                <w:rFonts w:ascii="Times New Roman" w:eastAsia="Times New Roman" w:hAnsi="Times New Roman" w:cs="Times New Roman"/>
                <w:color w:val="2D2D2D"/>
                <w:sz w:val="21"/>
                <w:szCs w:val="21"/>
                <w:lang w:eastAsia="ru-RU"/>
              </w:rPr>
              <w:br/>
              <w:t>тическая ценность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Витамины (мг)</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Минеральные вещества (мг)</w:t>
            </w:r>
          </w:p>
        </w:tc>
      </w:tr>
      <w:tr w:rsidR="00183E5C" w:rsidRPr="00183E5C" w:rsidTr="00183E5C">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240" w:lineRule="auto"/>
              <w:rPr>
                <w:rFonts w:ascii="Times New Roman" w:eastAsia="Times New Roman" w:hAnsi="Times New Roman" w:cs="Times New Roman"/>
                <w:color w:val="2D2D2D"/>
                <w:sz w:val="21"/>
                <w:szCs w:val="21"/>
                <w:lang w:eastAsia="ru-RU"/>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Б</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У</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(ккал)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В</w:t>
            </w:r>
            <w:r w:rsidRPr="00183E5C">
              <w:rPr>
                <w:rFonts w:ascii="Times New Roman" w:eastAsia="Times New Roman" w:hAnsi="Times New Roman" w:cs="Times New Roman"/>
                <w:noProof/>
                <w:color w:val="2D2D2D"/>
                <w:sz w:val="21"/>
                <w:szCs w:val="21"/>
                <w:lang w:eastAsia="ru-RU"/>
              </w:rPr>
              <mc:AlternateContent>
                <mc:Choice Requires="wps">
                  <w:drawing>
                    <wp:inline distT="0" distB="0" distL="0" distR="0" wp14:anchorId="4939FA45" wp14:editId="66EEFEC7">
                      <wp:extent cx="85725" cy="219075"/>
                      <wp:effectExtent l="0" t="0" r="0" b="0"/>
                      <wp:docPr id="1" name="AutoShape 6"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F4B7C92" id="AutoShape 6" o:spid="_x0000_s1026"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CkOCe+ngMA&#10;ACIHAAAOAAAAAAAAAAAAAAAAAC4CAABkcnMvZTJvRG9jLnhtbFBLAQItABQABgAIAAAAIQB7smec&#10;3AAAAAMBAAAPAAAAAAAAAAAAAAAAAPgFAABkcnMvZG93bnJldi54bWxQSwUGAAAAAAQABADzAAAA&#10;AQcAAAAA&#10;" filled="f" stroked="f">
                      <o:lock v:ext="edit" aspectratio="t"/>
                      <w10:anchorlock/>
                    </v:rect>
                  </w:pict>
                </mc:Fallback>
              </mc:AlternateConten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Са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Мg</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Ре</w:t>
            </w:r>
          </w:p>
        </w:tc>
      </w:tr>
      <w:tr w:rsidR="00183E5C" w:rsidRPr="00183E5C" w:rsidTr="00183E5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3</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4</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5</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83E5C" w:rsidRPr="00183E5C" w:rsidRDefault="00183E5C" w:rsidP="00183E5C">
            <w:pPr>
              <w:spacing w:after="0" w:line="315" w:lineRule="atLeast"/>
              <w:jc w:val="center"/>
              <w:textAlignment w:val="baseline"/>
              <w:rPr>
                <w:rFonts w:ascii="Times New Roman" w:eastAsia="Times New Roman" w:hAnsi="Times New Roman" w:cs="Times New Roman"/>
                <w:color w:val="2D2D2D"/>
                <w:sz w:val="21"/>
                <w:szCs w:val="21"/>
                <w:lang w:eastAsia="ru-RU"/>
              </w:rPr>
            </w:pPr>
            <w:r w:rsidRPr="00183E5C">
              <w:rPr>
                <w:rFonts w:ascii="Times New Roman" w:eastAsia="Times New Roman" w:hAnsi="Times New Roman" w:cs="Times New Roman"/>
                <w:color w:val="2D2D2D"/>
                <w:sz w:val="21"/>
                <w:szCs w:val="21"/>
                <w:lang w:eastAsia="ru-RU"/>
              </w:rPr>
              <w:t>6</w:t>
            </w: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3E5C" w:rsidRPr="00183E5C" w:rsidRDefault="00183E5C" w:rsidP="00183E5C">
            <w:pPr>
              <w:spacing w:after="0" w:line="240" w:lineRule="auto"/>
              <w:rPr>
                <w:rFonts w:ascii="Times New Roman" w:eastAsia="Times New Roman" w:hAnsi="Times New Roman" w:cs="Times New Roman"/>
                <w:sz w:val="20"/>
                <w:szCs w:val="20"/>
                <w:lang w:eastAsia="ru-RU"/>
              </w:rPr>
            </w:pPr>
          </w:p>
        </w:tc>
      </w:tr>
    </w:tbl>
    <w:p w:rsidR="007B6643" w:rsidRDefault="007B6643" w:rsidP="00040843"/>
    <w:sectPr w:rsidR="007B6643" w:rsidSect="0004084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5C"/>
    <w:rsid w:val="00040843"/>
    <w:rsid w:val="00183E5C"/>
    <w:rsid w:val="007B6643"/>
    <w:rsid w:val="00B73265"/>
    <w:rsid w:val="00C1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7326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326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7326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326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517">
      <w:bodyDiv w:val="1"/>
      <w:marLeft w:val="0"/>
      <w:marRight w:val="0"/>
      <w:marTop w:val="0"/>
      <w:marBottom w:val="0"/>
      <w:divBdr>
        <w:top w:val="none" w:sz="0" w:space="0" w:color="auto"/>
        <w:left w:val="none" w:sz="0" w:space="0" w:color="auto"/>
        <w:bottom w:val="none" w:sz="0" w:space="0" w:color="auto"/>
        <w:right w:val="none" w:sz="0" w:space="0" w:color="auto"/>
      </w:divBdr>
      <w:divsChild>
        <w:div w:id="1997563246">
          <w:marLeft w:val="0"/>
          <w:marRight w:val="0"/>
          <w:marTop w:val="0"/>
          <w:marBottom w:val="0"/>
          <w:divBdr>
            <w:top w:val="none" w:sz="0" w:space="0" w:color="auto"/>
            <w:left w:val="none" w:sz="0" w:space="0" w:color="auto"/>
            <w:bottom w:val="none" w:sz="0" w:space="0" w:color="auto"/>
            <w:right w:val="none" w:sz="0" w:space="0" w:color="auto"/>
          </w:divBdr>
          <w:divsChild>
            <w:div w:id="375274078">
              <w:marLeft w:val="0"/>
              <w:marRight w:val="0"/>
              <w:marTop w:val="0"/>
              <w:marBottom w:val="0"/>
              <w:divBdr>
                <w:top w:val="none" w:sz="0" w:space="0" w:color="auto"/>
                <w:left w:val="none" w:sz="0" w:space="0" w:color="auto"/>
                <w:bottom w:val="none" w:sz="0" w:space="0" w:color="auto"/>
                <w:right w:val="none" w:sz="0" w:space="0" w:color="auto"/>
              </w:divBdr>
            </w:div>
            <w:div w:id="1767144957">
              <w:marLeft w:val="0"/>
              <w:marRight w:val="0"/>
              <w:marTop w:val="0"/>
              <w:marBottom w:val="0"/>
              <w:divBdr>
                <w:top w:val="inset" w:sz="2" w:space="0" w:color="auto"/>
                <w:left w:val="inset" w:sz="2" w:space="1" w:color="auto"/>
                <w:bottom w:val="inset" w:sz="2" w:space="0" w:color="auto"/>
                <w:right w:val="inset" w:sz="2" w:space="1" w:color="auto"/>
              </w:divBdr>
            </w:div>
          </w:divsChild>
        </w:div>
        <w:div w:id="597644304">
          <w:marLeft w:val="0"/>
          <w:marRight w:val="0"/>
          <w:marTop w:val="0"/>
          <w:marBottom w:val="0"/>
          <w:divBdr>
            <w:top w:val="none" w:sz="0" w:space="0" w:color="auto"/>
            <w:left w:val="none" w:sz="0" w:space="0" w:color="auto"/>
            <w:bottom w:val="none" w:sz="0" w:space="0" w:color="auto"/>
            <w:right w:val="none" w:sz="0" w:space="0" w:color="auto"/>
          </w:divBdr>
          <w:divsChild>
            <w:div w:id="570316350">
              <w:marLeft w:val="0"/>
              <w:marRight w:val="0"/>
              <w:marTop w:val="0"/>
              <w:marBottom w:val="0"/>
              <w:divBdr>
                <w:top w:val="none" w:sz="0" w:space="0" w:color="auto"/>
                <w:left w:val="none" w:sz="0" w:space="0" w:color="auto"/>
                <w:bottom w:val="none" w:sz="0" w:space="0" w:color="auto"/>
                <w:right w:val="none" w:sz="0" w:space="0" w:color="auto"/>
              </w:divBdr>
              <w:divsChild>
                <w:div w:id="1940521294">
                  <w:marLeft w:val="0"/>
                  <w:marRight w:val="0"/>
                  <w:marTop w:val="0"/>
                  <w:marBottom w:val="0"/>
                  <w:divBdr>
                    <w:top w:val="none" w:sz="0" w:space="0" w:color="auto"/>
                    <w:left w:val="none" w:sz="0" w:space="0" w:color="auto"/>
                    <w:bottom w:val="none" w:sz="0" w:space="0" w:color="auto"/>
                    <w:right w:val="none" w:sz="0" w:space="0" w:color="auto"/>
                  </w:divBdr>
                  <w:divsChild>
                    <w:div w:id="11592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29631" TargetMode="External"/><Relationship Id="rId13" Type="http://schemas.openxmlformats.org/officeDocument/2006/relationships/hyperlink" Target="http://docs.cntd.ru/document/901835064" TargetMode="External"/><Relationship Id="rId18" Type="http://schemas.openxmlformats.org/officeDocument/2006/relationships/hyperlink" Target="http://docs.cntd.ru/document/901851533" TargetMode="External"/><Relationship Id="rId3" Type="http://schemas.openxmlformats.org/officeDocument/2006/relationships/settings" Target="settings.xml"/><Relationship Id="rId21" Type="http://schemas.openxmlformats.org/officeDocument/2006/relationships/hyperlink" Target="http://docs.cntd.ru/document/554125866" TargetMode="External"/><Relationship Id="rId7" Type="http://schemas.openxmlformats.org/officeDocument/2006/relationships/hyperlink" Target="http://docs.cntd.ru/document/554125866"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ocs.cntd.ru/document/901851533" TargetMode="External"/><Relationship Id="rId20" Type="http://schemas.openxmlformats.org/officeDocument/2006/relationships/hyperlink" Target="http://docs.cntd.ru/document/901851533"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fontTable" Target="fontTable.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hyperlink" Target="http://docs.cntd.ru/document/554125866" TargetMode="Externa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webSettings" Target="webSettings.xml"/><Relationship Id="rId9" Type="http://schemas.openxmlformats.org/officeDocument/2006/relationships/hyperlink" Target="http://docs.cntd.ru/document/901765645"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901729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11097</Words>
  <Characters>63256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2023-01-24T08:34:00Z</dcterms:created>
  <dcterms:modified xsi:type="dcterms:W3CDTF">2023-01-24T08:34:00Z</dcterms:modified>
</cp:coreProperties>
</file>