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77" w:rsidRDefault="00A67E77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A67E77" w:rsidRDefault="00A67E77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t>8 августа 2011 года N 48-РЗ</w:t>
      </w:r>
      <w:r>
        <w:br/>
      </w:r>
      <w:r>
        <w:br/>
      </w:r>
    </w:p>
    <w:p w:rsidR="00A67E77" w:rsidRDefault="00A67E7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67E77" w:rsidRDefault="00A67E77">
      <w:pPr>
        <w:autoSpaceDE w:val="0"/>
        <w:autoSpaceDN w:val="0"/>
        <w:adjustRightInd w:val="0"/>
        <w:jc w:val="both"/>
      </w:pPr>
    </w:p>
    <w:p w:rsidR="00A67E77" w:rsidRDefault="00A67E77">
      <w:pPr>
        <w:pStyle w:val="ConsPlusTitle"/>
        <w:widowControl/>
        <w:jc w:val="center"/>
      </w:pPr>
      <w:r>
        <w:t>ЗАКОН</w:t>
      </w:r>
    </w:p>
    <w:p w:rsidR="00A67E77" w:rsidRDefault="00A67E77">
      <w:pPr>
        <w:pStyle w:val="ConsPlusTitle"/>
        <w:widowControl/>
        <w:jc w:val="center"/>
      </w:pPr>
      <w:r>
        <w:t>КАРАЧАЕВО-ЧЕРКЕССКОЙ РЕСПУБЛИКИ</w:t>
      </w:r>
    </w:p>
    <w:p w:rsidR="00A67E77" w:rsidRDefault="00A67E77">
      <w:pPr>
        <w:pStyle w:val="ConsPlusTitle"/>
        <w:widowControl/>
        <w:jc w:val="center"/>
      </w:pPr>
    </w:p>
    <w:p w:rsidR="00A67E77" w:rsidRDefault="00A67E77">
      <w:pPr>
        <w:pStyle w:val="ConsPlusTitle"/>
        <w:widowControl/>
        <w:jc w:val="center"/>
      </w:pPr>
      <w:r>
        <w:t>О НЕКОТОРЫХ ВОПРОСАХ ОТПУСКА НА ТЕРРИТОРИИ</w:t>
      </w:r>
    </w:p>
    <w:p w:rsidR="00A67E77" w:rsidRDefault="00A67E77">
      <w:pPr>
        <w:pStyle w:val="ConsPlusTitle"/>
        <w:widowControl/>
        <w:jc w:val="center"/>
      </w:pPr>
      <w:r>
        <w:t>КАРАЧАЕВО-ЧЕРКЕССКОЙ РЕСПУБЛИКИ ЛЕКАРСТВЕННЫХ СРЕДСТВ,</w:t>
      </w:r>
    </w:p>
    <w:p w:rsidR="00A67E77" w:rsidRDefault="00A67E77">
      <w:pPr>
        <w:pStyle w:val="ConsPlusTitle"/>
        <w:widowControl/>
        <w:jc w:val="center"/>
      </w:pPr>
      <w:r>
        <w:t>СВОБОДНАЯ РЕАЛИЗАЦИЯ КОТОРЫХ ОГРАНИЧЕНА</w:t>
      </w:r>
    </w:p>
    <w:p w:rsidR="00A67E77" w:rsidRDefault="00A67E77">
      <w:pPr>
        <w:autoSpaceDE w:val="0"/>
        <w:autoSpaceDN w:val="0"/>
        <w:adjustRightInd w:val="0"/>
        <w:jc w:val="right"/>
      </w:pPr>
    </w:p>
    <w:p w:rsidR="00A67E77" w:rsidRDefault="00A67E77">
      <w:pPr>
        <w:autoSpaceDE w:val="0"/>
        <w:autoSpaceDN w:val="0"/>
        <w:adjustRightInd w:val="0"/>
        <w:jc w:val="right"/>
      </w:pPr>
      <w:r>
        <w:t>Принят</w:t>
      </w:r>
    </w:p>
    <w:p w:rsidR="00A67E77" w:rsidRDefault="00A67E77">
      <w:pPr>
        <w:autoSpaceDE w:val="0"/>
        <w:autoSpaceDN w:val="0"/>
        <w:adjustRightInd w:val="0"/>
        <w:jc w:val="right"/>
      </w:pPr>
      <w:r>
        <w:t>Народным Собранием (Парламентом)</w:t>
      </w:r>
    </w:p>
    <w:p w:rsidR="00A67E77" w:rsidRDefault="00A67E77">
      <w:pPr>
        <w:autoSpaceDE w:val="0"/>
        <w:autoSpaceDN w:val="0"/>
        <w:adjustRightInd w:val="0"/>
        <w:jc w:val="right"/>
      </w:pPr>
      <w:r>
        <w:t>Карачаево-Черкесской Республики</w:t>
      </w:r>
    </w:p>
    <w:p w:rsidR="00A67E77" w:rsidRDefault="00A67E77">
      <w:pPr>
        <w:autoSpaceDE w:val="0"/>
        <w:autoSpaceDN w:val="0"/>
        <w:adjustRightInd w:val="0"/>
        <w:jc w:val="right"/>
      </w:pPr>
      <w:r>
        <w:t>21 июля 2011 года</w:t>
      </w:r>
    </w:p>
    <w:p w:rsidR="00A67E77" w:rsidRDefault="00A67E77">
      <w:pPr>
        <w:autoSpaceDE w:val="0"/>
        <w:autoSpaceDN w:val="0"/>
        <w:adjustRightInd w:val="0"/>
        <w:jc w:val="right"/>
      </w:pP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Настоящий Закон разработан в соответствии с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08 января 1998 г. N 3-ФЗ "О наркотических средствах и психотропных веществах",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14 декабря 2005 г. N 785 "О порядке отпуска лекарственных средств" и направлен на принятие профилактических мер по борьбе с наркоманией на территории Карачаево-Черкесской Республики.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  <w:outlineLvl w:val="0"/>
      </w:pPr>
      <w:r>
        <w:t>Статья 1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Для целей настоящего Закона в соответствии с федеральным законодательством используются следующие понятия: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1) документ, удостоверяющий личность - паспорт гражданина Российской Федерации, удостоверяющий личность гражданина Российской Федерации на территории Российской Федерации; общегражданский заграничный паспорт; временное удостоверение личности гражданина Российской Федерации; паспорт моряка (удостоверение личности моряка); дипломатический паспорт; служебный паспорт; удостоверение личности военнослужащего или военный билет гражданина Российской Федерации; паспорт иностранного гражданина; вид на жительство в Российской Федерации; разрешение на временное проживание в Российской Федерации; удостоверение беженца; свидетельство о предоставлении временного убежища на территории Российской Федерации;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2) наркотические средства - вещества синтетического или естественного происхождения, препараты, включенные в </w:t>
      </w:r>
      <w:hyperlink r:id="rId10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681;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3) психотропные вещества - вещества синтетического или естественного происхождения, препараты, природные материалы, включенные в </w:t>
      </w:r>
      <w:hyperlink r:id="rId11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681;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4) лицо, представляющее физическое лицо (больного) - лицо, представляющее физическое лицо (больного) на основании указания закона либо акта уполномоченного на </w:t>
      </w:r>
      <w:r>
        <w:lastRenderedPageBreak/>
        <w:t>то органа государственной власти или органа местного самоуправления, либо предъявившее надлежаще оформленную доверенность.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  <w:outlineLvl w:val="0"/>
      </w:pPr>
      <w:r>
        <w:t>Статья 2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1.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14 декабря 2005 г. N 785 "О порядке отпуска лекарственных средств" наркотические средства и психотропные вещества отпускаются физическим лицам (больным) при предъявлении документа, удостоверяющего личность, и рецепта установленного образца, выписанного врачом (фельдшером).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2.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14 декабря 2005 г. N 785 "О порядке отпуска лекарственных средств" лицам, представляющим больного, отпуск наркотических средств и психотропных веществ осуществляется при предъявлении: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а) документа, удостоверяющего личность;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б) рецепта установленного образца, выписанного врачом (фельдшером);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в) документа, подтверждающего полномочия лица как представителя больного.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 xml:space="preserve">3. В соответствии с федеральным законодательством запрещается отпуск наркотических средств и психотропных веществ лицам, не указанным в рецепте врача (фельдшера), без представления документов, указанных в </w:t>
      </w:r>
      <w:hyperlink r:id="rId14" w:history="1">
        <w:r>
          <w:rPr>
            <w:color w:val="0000FF"/>
          </w:rPr>
          <w:t>части 2</w:t>
        </w:r>
      </w:hyperlink>
      <w:r>
        <w:t xml:space="preserve"> настоящей статьи, а также лицам, не достигшим совершеннолетия.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  <w:outlineLvl w:val="0"/>
      </w:pPr>
      <w:r>
        <w:t>Статья 3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Юридические лица, должностные лица и граждане, нарушающие требования настоящего Закона, несут ответственность в соответствии с законодательством Российской Федерации.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  <w:outlineLvl w:val="0"/>
      </w:pPr>
      <w:r>
        <w:t>Статья 4</w:t>
      </w:r>
    </w:p>
    <w:p w:rsidR="00A67E77" w:rsidRDefault="00A67E77">
      <w:pPr>
        <w:autoSpaceDE w:val="0"/>
        <w:autoSpaceDN w:val="0"/>
        <w:adjustRightInd w:val="0"/>
        <w:ind w:firstLine="540"/>
        <w:jc w:val="both"/>
      </w:pPr>
    </w:p>
    <w:p w:rsidR="00A67E77" w:rsidRDefault="00A67E77">
      <w:pPr>
        <w:autoSpaceDE w:val="0"/>
        <w:autoSpaceDN w:val="0"/>
        <w:adjustRightInd w:val="0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A67E77" w:rsidRDefault="00A67E77">
      <w:pPr>
        <w:autoSpaceDE w:val="0"/>
        <w:autoSpaceDN w:val="0"/>
        <w:adjustRightInd w:val="0"/>
        <w:jc w:val="right"/>
      </w:pPr>
    </w:p>
    <w:p w:rsidR="00A67E77" w:rsidRDefault="00A67E77">
      <w:pPr>
        <w:autoSpaceDE w:val="0"/>
        <w:autoSpaceDN w:val="0"/>
        <w:adjustRightInd w:val="0"/>
        <w:jc w:val="right"/>
      </w:pPr>
      <w:r>
        <w:t>Глава</w:t>
      </w:r>
    </w:p>
    <w:p w:rsidR="00A67E77" w:rsidRDefault="00A67E77">
      <w:pPr>
        <w:autoSpaceDE w:val="0"/>
        <w:autoSpaceDN w:val="0"/>
        <w:adjustRightInd w:val="0"/>
        <w:jc w:val="right"/>
      </w:pPr>
      <w:r>
        <w:t>Карачаево-Черкесской Республики</w:t>
      </w:r>
    </w:p>
    <w:p w:rsidR="00A67E77" w:rsidRDefault="00A67E77">
      <w:pPr>
        <w:autoSpaceDE w:val="0"/>
        <w:autoSpaceDN w:val="0"/>
        <w:adjustRightInd w:val="0"/>
        <w:jc w:val="right"/>
      </w:pPr>
      <w:r>
        <w:t>Р.Б.ТЕМРЕЗОВ</w:t>
      </w:r>
    </w:p>
    <w:p w:rsidR="00A67E77" w:rsidRDefault="00A67E77">
      <w:pPr>
        <w:autoSpaceDE w:val="0"/>
        <w:autoSpaceDN w:val="0"/>
        <w:adjustRightInd w:val="0"/>
        <w:jc w:val="both"/>
      </w:pPr>
      <w:r>
        <w:t>город Черкесск</w:t>
      </w:r>
    </w:p>
    <w:p w:rsidR="00A67E77" w:rsidRDefault="00A67E77">
      <w:pPr>
        <w:autoSpaceDE w:val="0"/>
        <w:autoSpaceDN w:val="0"/>
        <w:adjustRightInd w:val="0"/>
        <w:jc w:val="both"/>
      </w:pPr>
      <w:r>
        <w:t>08 августа 2011 года</w:t>
      </w:r>
    </w:p>
    <w:p w:rsidR="00A67E77" w:rsidRDefault="00A67E77">
      <w:pPr>
        <w:autoSpaceDE w:val="0"/>
        <w:autoSpaceDN w:val="0"/>
        <w:adjustRightInd w:val="0"/>
        <w:jc w:val="both"/>
      </w:pPr>
      <w:r>
        <w:t>N 48-РЗ</w:t>
      </w:r>
    </w:p>
    <w:p w:rsidR="00A67E77" w:rsidRDefault="00A67E77">
      <w:pPr>
        <w:autoSpaceDE w:val="0"/>
        <w:autoSpaceDN w:val="0"/>
        <w:adjustRightInd w:val="0"/>
        <w:jc w:val="both"/>
      </w:pPr>
    </w:p>
    <w:p w:rsidR="00A67E77" w:rsidRDefault="00A67E77">
      <w:pPr>
        <w:autoSpaceDE w:val="0"/>
        <w:autoSpaceDN w:val="0"/>
        <w:adjustRightInd w:val="0"/>
        <w:jc w:val="both"/>
      </w:pPr>
    </w:p>
    <w:p w:rsidR="00A67E77" w:rsidRDefault="00A67E7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B57A5" w:rsidRDefault="003B57A5"/>
    <w:sectPr w:rsidR="003B57A5" w:rsidSect="0033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77"/>
    <w:rsid w:val="001374F9"/>
    <w:rsid w:val="001F29AF"/>
    <w:rsid w:val="00366005"/>
    <w:rsid w:val="003B57A5"/>
    <w:rsid w:val="004101F6"/>
    <w:rsid w:val="00466B09"/>
    <w:rsid w:val="00514E34"/>
    <w:rsid w:val="006C6D5A"/>
    <w:rsid w:val="007F5562"/>
    <w:rsid w:val="008242C1"/>
    <w:rsid w:val="00882D12"/>
    <w:rsid w:val="00A67E77"/>
    <w:rsid w:val="00BD6EDB"/>
    <w:rsid w:val="00C51E31"/>
    <w:rsid w:val="00CD6BE0"/>
    <w:rsid w:val="00D82BF7"/>
    <w:rsid w:val="00E3536B"/>
    <w:rsid w:val="00E62BB3"/>
    <w:rsid w:val="00E8117B"/>
    <w:rsid w:val="00E92320"/>
    <w:rsid w:val="00E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17B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3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3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3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3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3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E3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E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E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E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E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E3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E3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E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E3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14E3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14E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14E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E8117B"/>
    <w:pPr>
      <w:ind w:firstLine="240"/>
    </w:pPr>
    <w:rPr>
      <w:rFonts w:ascii="Monotype Corsiva" w:eastAsiaTheme="majorEastAsia" w:hAnsi="Monotype Corsiva" w:cstheme="majorBidi"/>
      <w:i/>
      <w:iCs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514E34"/>
    <w:rPr>
      <w:rFonts w:ascii="Monotype Corsiva" w:eastAsiaTheme="majorEastAsia" w:hAnsi="Monotype Corsiva" w:cstheme="majorBidi"/>
      <w:i/>
      <w:iCs/>
      <w:color w:val="000000"/>
      <w:sz w:val="28"/>
      <w:szCs w:val="24"/>
    </w:rPr>
  </w:style>
  <w:style w:type="character" w:styleId="a8">
    <w:name w:val="Strong"/>
    <w:uiPriority w:val="22"/>
    <w:qFormat/>
    <w:rsid w:val="00514E34"/>
    <w:rPr>
      <w:b/>
      <w:bCs/>
    </w:rPr>
  </w:style>
  <w:style w:type="character" w:styleId="a9">
    <w:name w:val="Emphasis"/>
    <w:uiPriority w:val="20"/>
    <w:qFormat/>
    <w:rsid w:val="00514E34"/>
    <w:rPr>
      <w:i/>
      <w:iCs/>
    </w:rPr>
  </w:style>
  <w:style w:type="paragraph" w:styleId="aa">
    <w:name w:val="No Spacing"/>
    <w:basedOn w:val="a"/>
    <w:link w:val="ab"/>
    <w:uiPriority w:val="1"/>
    <w:qFormat/>
    <w:rsid w:val="00514E34"/>
  </w:style>
  <w:style w:type="character" w:customStyle="1" w:styleId="ab">
    <w:name w:val="Без интервала Знак"/>
    <w:basedOn w:val="a0"/>
    <w:link w:val="aa"/>
    <w:uiPriority w:val="1"/>
    <w:rsid w:val="00514E34"/>
    <w:rPr>
      <w:sz w:val="24"/>
      <w:szCs w:val="24"/>
    </w:rPr>
  </w:style>
  <w:style w:type="paragraph" w:styleId="ac">
    <w:name w:val="List Paragraph"/>
    <w:basedOn w:val="a"/>
    <w:uiPriority w:val="34"/>
    <w:qFormat/>
    <w:rsid w:val="00514E3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14E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4E34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14E3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4E34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514E3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514E3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514E3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514E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514E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14E34"/>
    <w:pPr>
      <w:outlineLvl w:val="9"/>
    </w:pPr>
    <w:rPr>
      <w:rFonts w:asciiTheme="majorHAnsi" w:hAnsiTheme="majorHAnsi" w:cstheme="majorBidi"/>
    </w:rPr>
  </w:style>
  <w:style w:type="paragraph" w:customStyle="1" w:styleId="ConsPlusNonformat">
    <w:name w:val="ConsPlusNonformat"/>
    <w:uiPriority w:val="99"/>
    <w:rsid w:val="00A67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A67E77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17B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3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3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3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3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3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E3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E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E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E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E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E3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E3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E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E3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14E3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14E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14E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E8117B"/>
    <w:pPr>
      <w:ind w:firstLine="240"/>
    </w:pPr>
    <w:rPr>
      <w:rFonts w:ascii="Monotype Corsiva" w:eastAsiaTheme="majorEastAsia" w:hAnsi="Monotype Corsiva" w:cstheme="majorBidi"/>
      <w:i/>
      <w:iCs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514E34"/>
    <w:rPr>
      <w:rFonts w:ascii="Monotype Corsiva" w:eastAsiaTheme="majorEastAsia" w:hAnsi="Monotype Corsiva" w:cstheme="majorBidi"/>
      <w:i/>
      <w:iCs/>
      <w:color w:val="000000"/>
      <w:sz w:val="28"/>
      <w:szCs w:val="24"/>
    </w:rPr>
  </w:style>
  <w:style w:type="character" w:styleId="a8">
    <w:name w:val="Strong"/>
    <w:uiPriority w:val="22"/>
    <w:qFormat/>
    <w:rsid w:val="00514E34"/>
    <w:rPr>
      <w:b/>
      <w:bCs/>
    </w:rPr>
  </w:style>
  <w:style w:type="character" w:styleId="a9">
    <w:name w:val="Emphasis"/>
    <w:uiPriority w:val="20"/>
    <w:qFormat/>
    <w:rsid w:val="00514E34"/>
    <w:rPr>
      <w:i/>
      <w:iCs/>
    </w:rPr>
  </w:style>
  <w:style w:type="paragraph" w:styleId="aa">
    <w:name w:val="No Spacing"/>
    <w:basedOn w:val="a"/>
    <w:link w:val="ab"/>
    <w:uiPriority w:val="1"/>
    <w:qFormat/>
    <w:rsid w:val="00514E34"/>
  </w:style>
  <w:style w:type="character" w:customStyle="1" w:styleId="ab">
    <w:name w:val="Без интервала Знак"/>
    <w:basedOn w:val="a0"/>
    <w:link w:val="aa"/>
    <w:uiPriority w:val="1"/>
    <w:rsid w:val="00514E34"/>
    <w:rPr>
      <w:sz w:val="24"/>
      <w:szCs w:val="24"/>
    </w:rPr>
  </w:style>
  <w:style w:type="paragraph" w:styleId="ac">
    <w:name w:val="List Paragraph"/>
    <w:basedOn w:val="a"/>
    <w:uiPriority w:val="34"/>
    <w:qFormat/>
    <w:rsid w:val="00514E3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14E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4E34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14E3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4E34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514E3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514E3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514E3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514E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514E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14E34"/>
    <w:pPr>
      <w:outlineLvl w:val="9"/>
    </w:pPr>
    <w:rPr>
      <w:rFonts w:asciiTheme="majorHAnsi" w:hAnsiTheme="majorHAnsi" w:cstheme="majorBidi"/>
    </w:rPr>
  </w:style>
  <w:style w:type="paragraph" w:customStyle="1" w:styleId="ConsPlusNonformat">
    <w:name w:val="ConsPlusNonformat"/>
    <w:uiPriority w:val="99"/>
    <w:rsid w:val="00A67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A67E77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E82710F22E9FE05194951AC98D91BA7F3BA4044EEAD9086620744471z9r5F" TargetMode="External"/><Relationship Id="rId13" Type="http://schemas.openxmlformats.org/officeDocument/2006/relationships/hyperlink" Target="consultantplus://offline/ref=9FE82710F22E9FE05194951AC98D91BA793AAB024EE084026E797846z7r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E82710F22E9FE05194951AC98D91BA7F3BA00649EBD9086620744471z9r5F" TargetMode="External"/><Relationship Id="rId12" Type="http://schemas.openxmlformats.org/officeDocument/2006/relationships/hyperlink" Target="consultantplus://offline/ref=9FE82710F22E9FE05194951AC98D91BA793AAB024EE084026E797846z7r6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E82710F22E9FE05194951AC98D91BA7F3BA00648EBD9086620744471z9r5F" TargetMode="External"/><Relationship Id="rId11" Type="http://schemas.openxmlformats.org/officeDocument/2006/relationships/hyperlink" Target="consultantplus://offline/ref=9FE82710F22E9FE05194951AC98D91BA7F3BA4044EEAD908662074447195F0BC986DAE50A10B374Az9r7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E82710F22E9FE05194951AC98D91BA7F3BA4044EEAD908662074447195F0BC986DAE50A10B374Az9r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E82710F22E9FE05194951AC98D91BA793AAB024EE084026E797846z7r6F" TargetMode="External"/><Relationship Id="rId14" Type="http://schemas.openxmlformats.org/officeDocument/2006/relationships/hyperlink" Target="consultantplus://offline/ref=9FE82710F22E9FE051948B17DFE1CDB07C31FC0C4AEDD45A312225117F90F8ECD07DE015AC0A364D9F86z7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9658-4799-42C6-AD0A-10B39B96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Админ</cp:lastModifiedBy>
  <cp:revision>2</cp:revision>
  <cp:lastPrinted>2011-12-15T05:43:00Z</cp:lastPrinted>
  <dcterms:created xsi:type="dcterms:W3CDTF">2022-04-01T13:44:00Z</dcterms:created>
  <dcterms:modified xsi:type="dcterms:W3CDTF">2022-04-01T13:44:00Z</dcterms:modified>
</cp:coreProperties>
</file>