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91" w:rsidRDefault="004C09A7">
      <w:pPr>
        <w:shd w:val="clear" w:color="auto" w:fill="E2EFD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Памятка для граждан о действиях в случае бессимптомного или легкого течения новой коронавирусной инфекции и острой респираторной вирусной инфекции  </w:t>
      </w:r>
    </w:p>
    <w:p w:rsidR="00392391" w:rsidRDefault="0039239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3390953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Если Вы вакцинированы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 xml:space="preserve">месяцев назад или переболели новой коронавирусной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при это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390981"/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и при этом нет никаких симптомов заболевания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4C09A7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ситуации не треб</w:t>
      </w:r>
      <w:r>
        <w:rPr>
          <w:rFonts w:ascii="Times New Roman" w:hAnsi="Times New Roman"/>
          <w:sz w:val="28"/>
          <w:szCs w:val="28"/>
        </w:rPr>
        <w:t>уется лечение и может быть получен листок нетрудоспособности и необходима самоизоляция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Рекомендуется контролировать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раза в сутки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симптомы ОРВИ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кашель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насморк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першение или боль в горле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однократное повышение темпе</w:t>
      </w:r>
      <w:r>
        <w:rPr>
          <w:rFonts w:ascii="Times New Roman" w:hAnsi="Times New Roman"/>
          <w:b/>
          <w:bCs/>
          <w:sz w:val="28"/>
          <w:szCs w:val="28"/>
        </w:rPr>
        <w:t xml:space="preserve">ратуры не выше </w:t>
      </w:r>
      <w:r>
        <w:rPr>
          <w:rFonts w:ascii="Times New Roman" w:hAnsi="Times New Roman"/>
          <w:b/>
          <w:bCs/>
          <w:sz w:val="28"/>
          <w:szCs w:val="28"/>
        </w:rPr>
        <w:t>37,5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/>
          <w:b/>
          <w:bCs/>
          <w:sz w:val="28"/>
          <w:szCs w:val="28"/>
        </w:rPr>
        <w:t>но нет результата ПЦР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диагностики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COVID-19); </w:t>
      </w:r>
    </w:p>
    <w:p w:rsidR="00392391" w:rsidRDefault="004C09A7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 НЕ относитесь к группе риска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92391" w:rsidRDefault="004C09A7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Вам меньше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392391" w:rsidRDefault="004C09A7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 Вас отсутствуют сопутствующие хронические заболевания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сердечно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сосудистые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хронические заболевания почек и печени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иммунодефицитные состояния</w:t>
      </w:r>
      <w:r>
        <w:rPr>
          <w:rFonts w:ascii="Times New Roman" w:hAnsi="Times New Roman"/>
          <w:b/>
          <w:bCs/>
          <w:sz w:val="28"/>
          <w:szCs w:val="28"/>
        </w:rPr>
        <w:t>);</w:t>
      </w:r>
    </w:p>
    <w:p w:rsidR="00392391" w:rsidRDefault="004C09A7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нет избыточного веса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93395316"/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:</w:t>
      </w:r>
      <w:bookmarkStart w:id="3" w:name="_Hlk93335722"/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;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открытия листка нетрудоспособности или справки учащегос</w:t>
      </w:r>
      <w:r>
        <w:rPr>
          <w:rFonts w:ascii="Times New Roman" w:hAnsi="Times New Roman"/>
          <w:sz w:val="28"/>
          <w:szCs w:val="28"/>
        </w:rPr>
        <w:t>я позвоните в единую службу «</w:t>
      </w:r>
      <w:r>
        <w:rPr>
          <w:rFonts w:ascii="Times New Roman" w:hAnsi="Times New Roman"/>
          <w:sz w:val="28"/>
          <w:szCs w:val="28"/>
        </w:rPr>
        <w:t>122</w:t>
      </w:r>
      <w:r>
        <w:rPr>
          <w:rFonts w:ascii="Times New Roman" w:hAnsi="Times New Roman"/>
          <w:sz w:val="28"/>
          <w:szCs w:val="28"/>
        </w:rPr>
        <w:t xml:space="preserve">»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Листок нетрудоспособности и справка будут оформлены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раз 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).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Соблюдайте питьевой режим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</w:rPr>
        <w:t>).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 в сутки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уровень сатурации пульсоксиметром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насыщение крови кислородом</w:t>
      </w:r>
      <w:r>
        <w:rPr>
          <w:rFonts w:ascii="Times New Roman" w:hAnsi="Times New Roman"/>
          <w:sz w:val="28"/>
          <w:szCs w:val="28"/>
        </w:rPr>
        <w:t xml:space="preserve">) 2 </w:t>
      </w:r>
      <w:r>
        <w:rPr>
          <w:rFonts w:ascii="Times New Roman" w:hAnsi="Times New Roman"/>
          <w:sz w:val="28"/>
          <w:szCs w:val="28"/>
        </w:rPr>
        <w:t xml:space="preserve">раза в день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нормальные значения – не ниже </w:t>
      </w:r>
      <w:r>
        <w:rPr>
          <w:rFonts w:ascii="Times New Roman" w:hAnsi="Times New Roman"/>
          <w:sz w:val="28"/>
          <w:szCs w:val="28"/>
        </w:rPr>
        <w:t>95-96%).</w:t>
      </w:r>
      <w:bookmarkEnd w:id="3"/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капли или сп</w:t>
      </w:r>
      <w:r>
        <w:rPr>
          <w:rFonts w:ascii="Times New Roman" w:hAnsi="Times New Roman"/>
          <w:sz w:val="28"/>
          <w:szCs w:val="28"/>
        </w:rPr>
        <w:t xml:space="preserve">рей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содержащие интерферон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альфа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на основе морской воды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боли в горле можно применять местные средства в виде ра</w:t>
      </w:r>
      <w:r>
        <w:rPr>
          <w:rFonts w:ascii="Times New Roman" w:hAnsi="Times New Roman"/>
          <w:sz w:val="28"/>
          <w:szCs w:val="28"/>
        </w:rPr>
        <w:t>створов для полоскания горла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таблеток для рассасывания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спреев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Данные препараты отпускаются без рецептов врача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повышении температуры до </w:t>
      </w:r>
      <w:r>
        <w:rPr>
          <w:rFonts w:ascii="Times New Roman" w:hAnsi="Times New Roman"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 и выше Вы можете принять жаропонижающие препараты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можете также принимать препараты витамина С и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 соответствии с инструкциями по применению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при отсутствии противопоказаний к их применению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ухудшении состояния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392391" w:rsidRDefault="004C09A7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</w:t>
      </w:r>
      <w:r>
        <w:rPr>
          <w:rFonts w:ascii="Times New Roman" w:hAnsi="Times New Roman"/>
          <w:b/>
          <w:bCs/>
          <w:sz w:val="28"/>
          <w:szCs w:val="28"/>
        </w:rPr>
        <w:t xml:space="preserve">повысилась температура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С и сохраняется более </w:t>
      </w:r>
      <w:r>
        <w:rPr>
          <w:rFonts w:ascii="Times New Roman" w:hAnsi="Times New Roman"/>
          <w:b/>
          <w:bCs/>
          <w:sz w:val="28"/>
          <w:szCs w:val="28"/>
        </w:rPr>
        <w:t>2-</w:t>
      </w:r>
      <w:r>
        <w:rPr>
          <w:rFonts w:ascii="Times New Roman" w:hAnsi="Times New Roman"/>
          <w:b/>
          <w:bCs/>
          <w:sz w:val="28"/>
          <w:szCs w:val="28"/>
        </w:rPr>
        <w:t>х суток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несмотря на прием жаропонижающих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Вам необходимо позвонить в </w:t>
      </w:r>
      <w:r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 Вашей поликлиники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br/>
        <w:t>для дистанционной консультации с медицинским работнико</w:t>
      </w:r>
      <w:r>
        <w:rPr>
          <w:rFonts w:ascii="Times New Roman" w:hAnsi="Times New Roman"/>
          <w:sz w:val="28"/>
          <w:szCs w:val="28"/>
        </w:rPr>
        <w:t>м;</w:t>
      </w:r>
    </w:p>
    <w:p w:rsidR="00392391" w:rsidRDefault="004C09A7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появилась </w:t>
      </w:r>
      <w:r>
        <w:rPr>
          <w:rFonts w:ascii="Times New Roman" w:hAnsi="Times New Roman"/>
          <w:b/>
          <w:bCs/>
          <w:sz w:val="28"/>
          <w:szCs w:val="28"/>
        </w:rPr>
        <w:t>одышка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чувство нехватки воздуха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боли за грудиной Вам трудно дышать и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или уровень сатурации 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94-95%,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или учащение дыхания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то необходимо позвонить в единую службу 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 для вызова скорой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Не стоит самостоятельно </w:t>
      </w:r>
      <w:r>
        <w:rPr>
          <w:rFonts w:ascii="Times New Roman" w:hAnsi="Times New Roman"/>
          <w:b/>
          <w:bCs/>
          <w:sz w:val="28"/>
          <w:szCs w:val="28"/>
        </w:rPr>
        <w:t>принимать антибиотики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назначаются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медицинскими работниками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Если Вы вакцинированы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 или переболели новой коронави</w:t>
      </w:r>
      <w:r>
        <w:rPr>
          <w:rFonts w:ascii="Times New Roman" w:hAnsi="Times New Roman"/>
          <w:b/>
          <w:bCs/>
          <w:sz w:val="28"/>
          <w:szCs w:val="28"/>
        </w:rPr>
        <w:t xml:space="preserve">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при этом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92391" w:rsidRDefault="00392391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и отсутствуют симптомы заболевания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392391" w:rsidRDefault="00392391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 Вы относитесь к группе риска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92391" w:rsidRDefault="004C09A7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возраст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/>
          <w:b/>
          <w:bCs/>
          <w:sz w:val="28"/>
          <w:szCs w:val="28"/>
        </w:rPr>
        <w:t>лет и старше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392391" w:rsidRDefault="004C09A7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хронические заболевания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сердечно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сосудистые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хронические заболеваниям почек и печени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иммунодефицитные состояния</w:t>
      </w:r>
      <w:r>
        <w:rPr>
          <w:rFonts w:ascii="Times New Roman" w:hAnsi="Times New Roman"/>
          <w:b/>
          <w:bCs/>
          <w:sz w:val="28"/>
          <w:szCs w:val="28"/>
        </w:rPr>
        <w:t>);</w:t>
      </w:r>
    </w:p>
    <w:p w:rsidR="00392391" w:rsidRDefault="004C09A7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избыточный вес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</w:t>
      </w:r>
      <w:r>
        <w:rPr>
          <w:rFonts w:ascii="Times New Roman" w:hAnsi="Times New Roman"/>
          <w:sz w:val="28"/>
          <w:szCs w:val="28"/>
        </w:rPr>
        <w:t>проживаете не один в квартире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раз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).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Соблюдайте питьевой режим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</w:rPr>
        <w:t>).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 в сутки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сатурацию пульсоксиметром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раза в день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нормальные показатели пульсоксиметрии – н</w:t>
      </w:r>
      <w:r>
        <w:rPr>
          <w:rFonts w:ascii="Times New Roman" w:hAnsi="Times New Roman"/>
          <w:sz w:val="28"/>
          <w:szCs w:val="28"/>
        </w:rPr>
        <w:t xml:space="preserve">е ниже </w:t>
      </w:r>
      <w:r>
        <w:rPr>
          <w:rFonts w:ascii="Times New Roman" w:hAnsi="Times New Roman"/>
          <w:sz w:val="28"/>
          <w:szCs w:val="28"/>
        </w:rPr>
        <w:t>95-96%).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капли или спрей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содержащие интерферон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альфа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на </w:t>
      </w:r>
      <w:r>
        <w:rPr>
          <w:rFonts w:ascii="Times New Roman" w:hAnsi="Times New Roman"/>
          <w:sz w:val="28"/>
          <w:szCs w:val="28"/>
        </w:rPr>
        <w:t>основе морской воды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Препараты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Вам были назначены на регулярной основе необходимо </w:t>
      </w:r>
      <w:r>
        <w:rPr>
          <w:rFonts w:ascii="Times New Roman" w:hAnsi="Times New Roman"/>
          <w:b/>
          <w:bCs/>
          <w:sz w:val="28"/>
          <w:szCs w:val="28"/>
        </w:rPr>
        <w:t xml:space="preserve">продолжить </w:t>
      </w:r>
      <w:r>
        <w:rPr>
          <w:rFonts w:ascii="Times New Roman" w:hAnsi="Times New Roman"/>
          <w:sz w:val="28"/>
          <w:szCs w:val="28"/>
        </w:rPr>
        <w:t>принимать в той же дозировке</w:t>
      </w:r>
      <w:bookmarkStart w:id="4" w:name="_Hlk93396641"/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Вам назначит медицинский работник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392391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92391" w:rsidRDefault="004C09A7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при </w:t>
      </w:r>
      <w:r>
        <w:rPr>
          <w:rFonts w:ascii="Times New Roman" w:hAnsi="Times New Roman"/>
          <w:i/>
          <w:iCs/>
          <w:sz w:val="24"/>
          <w:szCs w:val="24"/>
        </w:rPr>
        <w:t>отсутствии противопоказаний к их применению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!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 появлениисимптомов ОРВИ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392391" w:rsidRDefault="004C09A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кашель</w:t>
      </w:r>
      <w:r>
        <w:rPr>
          <w:rFonts w:ascii="Times New Roman" w:hAnsi="Times New Roman"/>
          <w:sz w:val="28"/>
          <w:szCs w:val="28"/>
        </w:rPr>
        <w:t>;</w:t>
      </w:r>
    </w:p>
    <w:p w:rsidR="00392391" w:rsidRDefault="004C09A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насморк</w:t>
      </w:r>
      <w:r>
        <w:rPr>
          <w:rFonts w:ascii="Times New Roman" w:hAnsi="Times New Roman"/>
          <w:sz w:val="28"/>
          <w:szCs w:val="28"/>
        </w:rPr>
        <w:t>;</w:t>
      </w:r>
    </w:p>
    <w:p w:rsidR="00392391" w:rsidRDefault="004C09A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першение или боль в горле</w:t>
      </w:r>
      <w:r>
        <w:rPr>
          <w:rFonts w:ascii="Times New Roman" w:hAnsi="Times New Roman"/>
          <w:sz w:val="28"/>
          <w:szCs w:val="28"/>
        </w:rPr>
        <w:t>;</w:t>
      </w:r>
    </w:p>
    <w:p w:rsidR="00392391" w:rsidRDefault="004C09A7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температуры выше </w:t>
      </w:r>
      <w:r>
        <w:rPr>
          <w:rFonts w:ascii="Times New Roman" w:hAnsi="Times New Roman"/>
          <w:sz w:val="28"/>
          <w:szCs w:val="28"/>
        </w:rPr>
        <w:t>38,0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позвонить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 xml:space="preserve">центр Вашей поликлиники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!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 появлении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392391" w:rsidRDefault="004C09A7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одышки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чувство нехватки воздуха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учащенное дыхание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боль за грудиной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или снижения уровня сатурации менее </w:t>
      </w:r>
      <w:r>
        <w:rPr>
          <w:rFonts w:ascii="Times New Roman" w:hAnsi="Times New Roman"/>
          <w:sz w:val="28"/>
          <w:szCs w:val="28"/>
        </w:rPr>
        <w:t>94-95%;</w:t>
      </w:r>
    </w:p>
    <w:p w:rsidR="00392391" w:rsidRDefault="004C09A7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повышения температуры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Необходимо </w:t>
      </w:r>
      <w:r>
        <w:rPr>
          <w:rFonts w:ascii="Times New Roman" w:hAnsi="Times New Roman"/>
          <w:b/>
          <w:bCs/>
          <w:sz w:val="28"/>
          <w:szCs w:val="28"/>
        </w:rPr>
        <w:t xml:space="preserve">позвонить в </w:t>
      </w:r>
      <w:r>
        <w:rPr>
          <w:rFonts w:ascii="Times New Roman" w:hAnsi="Times New Roman"/>
          <w:b/>
          <w:bCs/>
          <w:sz w:val="28"/>
          <w:szCs w:val="28"/>
        </w:rPr>
        <w:t>единую службу 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 для вызова скорой помощи</w:t>
      </w:r>
      <w:r>
        <w:rPr>
          <w:rFonts w:ascii="Times New Roman" w:hAnsi="Times New Roman"/>
          <w:b/>
          <w:bCs/>
          <w:sz w:val="28"/>
          <w:szCs w:val="28"/>
        </w:rPr>
        <w:t>.</w:t>
      </w:r>
      <w:bookmarkEnd w:id="4"/>
    </w:p>
    <w:p w:rsidR="00392391" w:rsidRDefault="00392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Не стоит самостоятельно принимать антибиотики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 работником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392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Если Вы не вакцинированы и не переболели новой коронавирусной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COVID-19, </w:t>
      </w:r>
      <w:r>
        <w:rPr>
          <w:rFonts w:ascii="Times New Roman" w:hAnsi="Times New Roman"/>
          <w:b/>
          <w:bCs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появлении любых симптомов ОРВИ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кашель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насморк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першение или боль в горле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повышение температуры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</w:rPr>
        <w:t>и вне зависимости от результатов ПЦР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диагностики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вне зависимости от симптомов заболевания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 для дистанционной конс</w:t>
      </w:r>
      <w:r>
        <w:rPr>
          <w:rFonts w:ascii="Times New Roman" w:hAnsi="Times New Roman"/>
          <w:sz w:val="28"/>
          <w:szCs w:val="28"/>
        </w:rPr>
        <w:t>ультации с медицинским работником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shd w:val="clear" w:color="auto" w:fill="FFF2CC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делать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если заболел ребенок</w:t>
      </w:r>
      <w:r>
        <w:rPr>
          <w:rFonts w:ascii="Times New Roman" w:hAnsi="Times New Roman"/>
          <w:b/>
          <w:bCs/>
          <w:sz w:val="28"/>
          <w:szCs w:val="28"/>
        </w:rPr>
        <w:t>?</w:t>
      </w:r>
    </w:p>
    <w:p w:rsidR="00392391" w:rsidRDefault="004C09A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92391" w:rsidRDefault="004C09A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ребенка дома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отправлять в детский сад или школу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выполнять </w:t>
      </w:r>
      <w:r>
        <w:rPr>
          <w:rFonts w:ascii="Times New Roman" w:hAnsi="Times New Roman"/>
          <w:sz w:val="28"/>
          <w:szCs w:val="28"/>
        </w:rPr>
        <w:t>рекомендации медицинских работников по диагностике и лечению заболевания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Ни в коем случае не заниматься самолечением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4C09A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92391" w:rsidRDefault="004C09A7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pStyle w:val="a6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391" w:rsidRDefault="004C09A7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Не стоит самостоятельно лечить ребенка антибиотиками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врачом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педиатром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92391" w:rsidRDefault="003923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 </w:t>
      </w:r>
      <w:r>
        <w:rPr>
          <w:rFonts w:ascii="Times New Roman" w:hAnsi="Times New Roman"/>
          <w:i/>
          <w:iCs/>
          <w:sz w:val="24"/>
          <w:szCs w:val="24"/>
        </w:rPr>
        <w:t>По мере</w:t>
      </w:r>
      <w:r>
        <w:rPr>
          <w:rFonts w:ascii="Times New Roman" w:hAnsi="Times New Roman"/>
          <w:i/>
          <w:iCs/>
          <w:sz w:val="24"/>
          <w:szCs w:val="24"/>
        </w:rPr>
        <w:t xml:space="preserve"> развития заболевания и наблюдения за течением болезни рекомендации могут быть скорректированы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392391" w:rsidRDefault="00392391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Минздрав России призывает всех граждан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используйте защитные маски или респираторы при нахождении в закрытых помещениях и контактах с другими людьми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тщате</w:t>
      </w:r>
      <w:r>
        <w:rPr>
          <w:rFonts w:ascii="Times New Roman" w:hAnsi="Times New Roman"/>
          <w:sz w:val="28"/>
          <w:szCs w:val="28"/>
        </w:rPr>
        <w:t>льно и часто мойте руки и обрабатывайте их антисептиком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 возможности минимизируйте посещения мест с большим скоплением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в 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избежать этого невозможно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соблюдайте дистанцию </w:t>
      </w:r>
      <w:r>
        <w:rPr>
          <w:rFonts w:ascii="Times New Roman" w:hAnsi="Times New Roman"/>
          <w:sz w:val="28"/>
          <w:szCs w:val="28"/>
        </w:rPr>
        <w:t xml:space="preserve">1,5-2 </w:t>
      </w:r>
      <w:r>
        <w:rPr>
          <w:rFonts w:ascii="Times New Roman" w:hAnsi="Times New Roman"/>
          <w:sz w:val="28"/>
          <w:szCs w:val="28"/>
        </w:rPr>
        <w:t>метра</w:t>
      </w:r>
      <w:r>
        <w:rPr>
          <w:rFonts w:ascii="Times New Roman" w:hAnsi="Times New Roman"/>
          <w:sz w:val="28"/>
          <w:szCs w:val="28"/>
        </w:rPr>
        <w:t>.</w:t>
      </w:r>
    </w:p>
    <w:p w:rsidR="00392391" w:rsidRDefault="004C09A7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простые профилактические меры снизят риск </w:t>
      </w:r>
      <w:r>
        <w:rPr>
          <w:rFonts w:ascii="Times New Roman" w:hAnsi="Times New Roman"/>
          <w:sz w:val="28"/>
          <w:szCs w:val="28"/>
        </w:rPr>
        <w:t>заражения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92391" w:rsidRDefault="004C09A7">
      <w:pPr>
        <w:pStyle w:val="a6"/>
        <w:spacing w:after="0" w:line="276" w:lineRule="auto"/>
        <w:ind w:left="0" w:firstLine="851"/>
        <w:jc w:val="both"/>
      </w:pPr>
      <w:r>
        <w:rPr>
          <w:rFonts w:ascii="Times New Roman" w:hAnsi="Times New Roman"/>
          <w:sz w:val="28"/>
          <w:szCs w:val="28"/>
        </w:rPr>
        <w:t>Также напоминаем о необходимости пройти вакцинацию и своевременную ревакцинацию от коронавируса</w:t>
      </w:r>
      <w:r>
        <w:rPr>
          <w:rFonts w:ascii="Times New Roman" w:hAnsi="Times New Roman"/>
          <w:sz w:val="28"/>
          <w:szCs w:val="28"/>
        </w:rPr>
        <w:t>.</w:t>
      </w:r>
    </w:p>
    <w:sectPr w:rsidR="00392391" w:rsidSect="00392391">
      <w:headerReference w:type="default" r:id="rId7"/>
      <w:footerReference w:type="default" r:id="rId8"/>
      <w:pgSz w:w="11900" w:h="16840"/>
      <w:pgMar w:top="851" w:right="567" w:bottom="70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A7" w:rsidRDefault="004C09A7" w:rsidP="00392391">
      <w:pPr>
        <w:spacing w:after="0" w:line="240" w:lineRule="auto"/>
      </w:pPr>
      <w:r>
        <w:separator/>
      </w:r>
    </w:p>
  </w:endnote>
  <w:endnote w:type="continuationSeparator" w:id="1">
    <w:p w:rsidR="004C09A7" w:rsidRDefault="004C09A7" w:rsidP="0039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391" w:rsidRDefault="00392391">
    <w:pPr>
      <w:pStyle w:val="a5"/>
      <w:jc w:val="right"/>
    </w:pPr>
    <w:r>
      <w:fldChar w:fldCharType="begin"/>
    </w:r>
    <w:r w:rsidR="004C09A7">
      <w:instrText xml:space="preserve"> PAGE </w:instrText>
    </w:r>
    <w:r w:rsidR="00EA451A">
      <w:fldChar w:fldCharType="separate"/>
    </w:r>
    <w:r w:rsidR="00EA451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A7" w:rsidRDefault="004C09A7" w:rsidP="00392391">
      <w:pPr>
        <w:spacing w:after="0" w:line="240" w:lineRule="auto"/>
      </w:pPr>
      <w:r>
        <w:separator/>
      </w:r>
    </w:p>
  </w:footnote>
  <w:footnote w:type="continuationSeparator" w:id="1">
    <w:p w:rsidR="004C09A7" w:rsidRDefault="004C09A7" w:rsidP="0039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391" w:rsidRDefault="004C09A7">
    <w:pPr>
      <w:pStyle w:val="a4"/>
    </w:pPr>
    <w:r>
      <w:rPr>
        <w:noProof/>
      </w:rPr>
      <w:drawing>
        <wp:inline distT="0" distB="0" distL="0" distR="0">
          <wp:extent cx="1999488" cy="611609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611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8E8"/>
    <w:multiLevelType w:val="hybridMultilevel"/>
    <w:tmpl w:val="44B8927C"/>
    <w:numStyleLink w:val="ImportedStyle1"/>
  </w:abstractNum>
  <w:abstractNum w:abstractNumId="1">
    <w:nsid w:val="05B801C1"/>
    <w:multiLevelType w:val="hybridMultilevel"/>
    <w:tmpl w:val="070CDBF6"/>
    <w:styleLink w:val="ImportedStyle6"/>
    <w:lvl w:ilvl="0" w:tplc="104A3E12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A240A2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C830E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C9970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7AFE9A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90681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A872C8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815C6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2F1A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89D10B0"/>
    <w:multiLevelType w:val="hybridMultilevel"/>
    <w:tmpl w:val="7CBA7512"/>
    <w:numStyleLink w:val="ImportedStyle5"/>
  </w:abstractNum>
  <w:abstractNum w:abstractNumId="3">
    <w:nsid w:val="17C80956"/>
    <w:multiLevelType w:val="hybridMultilevel"/>
    <w:tmpl w:val="049AE398"/>
    <w:numStyleLink w:val="ImportedStyle8"/>
  </w:abstractNum>
  <w:abstractNum w:abstractNumId="4">
    <w:nsid w:val="1D5610E4"/>
    <w:multiLevelType w:val="hybridMultilevel"/>
    <w:tmpl w:val="44B8927C"/>
    <w:styleLink w:val="ImportedStyle1"/>
    <w:lvl w:ilvl="0" w:tplc="3112ED52">
      <w:start w:val="1"/>
      <w:numFmt w:val="bullet"/>
      <w:lvlText w:val="-"/>
      <w:lvlJc w:val="left"/>
      <w:pPr>
        <w:tabs>
          <w:tab w:val="num" w:pos="2236"/>
        </w:tabs>
        <w:ind w:left="1385" w:firstLine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67F42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0F276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708464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4ECBE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64F4E6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3CD722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EEF146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5468CC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3652E0"/>
    <w:multiLevelType w:val="hybridMultilevel"/>
    <w:tmpl w:val="5A1E8E0C"/>
    <w:styleLink w:val="ImportedStyle3"/>
    <w:lvl w:ilvl="0" w:tplc="FF2CD31A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7A9DB0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6A032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04438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4ABD4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2A68BE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24066C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520110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DAA020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9597BED"/>
    <w:multiLevelType w:val="hybridMultilevel"/>
    <w:tmpl w:val="FE083EB6"/>
    <w:styleLink w:val="ImportedStyle4"/>
    <w:lvl w:ilvl="0" w:tplc="3FECB1B0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E9306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48E50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4187A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23064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CAEB00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0840F8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60F84C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C2198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E720E2B"/>
    <w:multiLevelType w:val="hybridMultilevel"/>
    <w:tmpl w:val="070CDBF6"/>
    <w:numStyleLink w:val="ImportedStyle6"/>
  </w:abstractNum>
  <w:abstractNum w:abstractNumId="8">
    <w:nsid w:val="33C37766"/>
    <w:multiLevelType w:val="hybridMultilevel"/>
    <w:tmpl w:val="B4DA88D0"/>
    <w:styleLink w:val="ImportedStyle9"/>
    <w:lvl w:ilvl="0" w:tplc="16B22052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BEC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26CE2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2CC94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A6E8B4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A2132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D680F8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10E940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0A2FE8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B463879"/>
    <w:multiLevelType w:val="hybridMultilevel"/>
    <w:tmpl w:val="F9164A1E"/>
    <w:numStyleLink w:val="ImportedStyle7"/>
  </w:abstractNum>
  <w:abstractNum w:abstractNumId="10">
    <w:nsid w:val="429E6DF3"/>
    <w:multiLevelType w:val="hybridMultilevel"/>
    <w:tmpl w:val="FE083EB6"/>
    <w:numStyleLink w:val="ImportedStyle4"/>
  </w:abstractNum>
  <w:abstractNum w:abstractNumId="11">
    <w:nsid w:val="44775ECF"/>
    <w:multiLevelType w:val="hybridMultilevel"/>
    <w:tmpl w:val="F9164A1E"/>
    <w:styleLink w:val="ImportedStyle7"/>
    <w:lvl w:ilvl="0" w:tplc="F7C02C9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4673FE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C16EA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C5A30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B002CE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403CA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6A988E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F87624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0A00A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21838E4"/>
    <w:multiLevelType w:val="hybridMultilevel"/>
    <w:tmpl w:val="7CBA7512"/>
    <w:styleLink w:val="ImportedStyle5"/>
    <w:lvl w:ilvl="0" w:tplc="D1F2AB66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C788E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4BD4C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CCB20">
      <w:start w:val="1"/>
      <w:numFmt w:val="bullet"/>
      <w:lvlText w:val="•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B08830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88DC00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DCC39A">
      <w:start w:val="1"/>
      <w:numFmt w:val="bullet"/>
      <w:lvlText w:val="•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B8007C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41D10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A2E5D54"/>
    <w:multiLevelType w:val="hybridMultilevel"/>
    <w:tmpl w:val="5A1E8E0C"/>
    <w:numStyleLink w:val="ImportedStyle3"/>
  </w:abstractNum>
  <w:abstractNum w:abstractNumId="14">
    <w:nsid w:val="5EC62D1C"/>
    <w:multiLevelType w:val="hybridMultilevel"/>
    <w:tmpl w:val="790E8C9E"/>
    <w:styleLink w:val="ImportedStyle2"/>
    <w:lvl w:ilvl="0" w:tplc="19A8A8A0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1C9110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0411D0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7090B6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9686C2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060592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72676A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70C9A4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C5A0A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3ED3A0C"/>
    <w:multiLevelType w:val="hybridMultilevel"/>
    <w:tmpl w:val="B4DA88D0"/>
    <w:numStyleLink w:val="ImportedStyle9"/>
  </w:abstractNum>
  <w:abstractNum w:abstractNumId="16">
    <w:nsid w:val="659E2E61"/>
    <w:multiLevelType w:val="hybridMultilevel"/>
    <w:tmpl w:val="790E8C9E"/>
    <w:numStyleLink w:val="ImportedStyle2"/>
  </w:abstractNum>
  <w:abstractNum w:abstractNumId="17">
    <w:nsid w:val="69FF206F"/>
    <w:multiLevelType w:val="hybridMultilevel"/>
    <w:tmpl w:val="049AE398"/>
    <w:styleLink w:val="ImportedStyle8"/>
    <w:lvl w:ilvl="0" w:tplc="FF200CD2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DAC7FA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54272E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66316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08A3EE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C8380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660828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E6BD2A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D891EE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 w:tplc="237E1062">
        <w:start w:val="1"/>
        <w:numFmt w:val="bullet"/>
        <w:lvlText w:val="-"/>
        <w:lvlJc w:val="left"/>
        <w:pPr>
          <w:tabs>
            <w:tab w:val="num" w:pos="1416"/>
          </w:tabs>
          <w:ind w:left="565" w:firstLine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ACA75A">
        <w:start w:val="1"/>
        <w:numFmt w:val="bullet"/>
        <w:lvlText w:val="o"/>
        <w:lvlJc w:val="left"/>
        <w:pPr>
          <w:tabs>
            <w:tab w:val="num" w:pos="1416"/>
          </w:tabs>
          <w:ind w:left="565" w:firstLine="28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BA979E">
        <w:start w:val="1"/>
        <w:numFmt w:val="bullet"/>
        <w:lvlText w:val="▪"/>
        <w:lvlJc w:val="left"/>
        <w:pPr>
          <w:tabs>
            <w:tab w:val="num" w:pos="1571"/>
          </w:tabs>
          <w:ind w:left="720" w:firstLine="29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446BAC">
        <w:start w:val="1"/>
        <w:numFmt w:val="bullet"/>
        <w:lvlText w:val="•"/>
        <w:lvlJc w:val="left"/>
        <w:pPr>
          <w:tabs>
            <w:tab w:val="num" w:pos="2291"/>
          </w:tabs>
          <w:ind w:left="1440" w:firstLine="31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6AA694">
        <w:start w:val="1"/>
        <w:numFmt w:val="bullet"/>
        <w:lvlText w:val="o"/>
        <w:lvlJc w:val="left"/>
        <w:pPr>
          <w:tabs>
            <w:tab w:val="num" w:pos="3011"/>
          </w:tabs>
          <w:ind w:left="2160" w:firstLine="32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0EA358">
        <w:start w:val="1"/>
        <w:numFmt w:val="bullet"/>
        <w:lvlText w:val="▪"/>
        <w:lvlJc w:val="left"/>
        <w:pPr>
          <w:tabs>
            <w:tab w:val="num" w:pos="3731"/>
          </w:tabs>
          <w:ind w:left="2880" w:firstLine="33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48DAEE">
        <w:start w:val="1"/>
        <w:numFmt w:val="bullet"/>
        <w:lvlText w:val="•"/>
        <w:lvlJc w:val="left"/>
        <w:pPr>
          <w:tabs>
            <w:tab w:val="num" w:pos="4451"/>
          </w:tabs>
          <w:ind w:left="3600" w:firstLine="34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0C62D8">
        <w:start w:val="1"/>
        <w:numFmt w:val="bullet"/>
        <w:lvlText w:val="o"/>
        <w:lvlJc w:val="left"/>
        <w:pPr>
          <w:tabs>
            <w:tab w:val="num" w:pos="5171"/>
          </w:tabs>
          <w:ind w:left="4320" w:firstLine="35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D810EA">
        <w:start w:val="1"/>
        <w:numFmt w:val="bullet"/>
        <w:lvlText w:val="▪"/>
        <w:lvlJc w:val="left"/>
        <w:pPr>
          <w:tabs>
            <w:tab w:val="num" w:pos="5891"/>
          </w:tabs>
          <w:ind w:left="5040" w:firstLine="3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4"/>
  </w:num>
  <w:num w:numId="5">
    <w:abstractNumId w:val="16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7"/>
  </w:num>
  <w:num w:numId="14">
    <w:abstractNumId w:val="11"/>
  </w:num>
  <w:num w:numId="15">
    <w:abstractNumId w:val="9"/>
  </w:num>
  <w:num w:numId="16">
    <w:abstractNumId w:val="17"/>
  </w:num>
  <w:num w:numId="17">
    <w:abstractNumId w:val="3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2391"/>
    <w:rsid w:val="00392391"/>
    <w:rsid w:val="004C09A7"/>
    <w:rsid w:val="00EA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39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391"/>
    <w:rPr>
      <w:u w:val="single"/>
    </w:rPr>
  </w:style>
  <w:style w:type="table" w:customStyle="1" w:styleId="TableNormal">
    <w:name w:val="Table Normal"/>
    <w:rsid w:val="00392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392391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5">
    <w:name w:val="footer"/>
    <w:rsid w:val="00392391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6">
    <w:name w:val="List Paragraph"/>
    <w:rsid w:val="0039239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numbering" w:customStyle="1" w:styleId="ImportedStyle1">
    <w:name w:val="Imported Style 1"/>
    <w:rsid w:val="00392391"/>
    <w:pPr>
      <w:numPr>
        <w:numId w:val="1"/>
      </w:numPr>
    </w:pPr>
  </w:style>
  <w:style w:type="numbering" w:customStyle="1" w:styleId="ImportedStyle2">
    <w:name w:val="Imported Style 2"/>
    <w:rsid w:val="00392391"/>
    <w:pPr>
      <w:numPr>
        <w:numId w:val="4"/>
      </w:numPr>
    </w:pPr>
  </w:style>
  <w:style w:type="numbering" w:customStyle="1" w:styleId="ImportedStyle3">
    <w:name w:val="Imported Style 3"/>
    <w:rsid w:val="00392391"/>
    <w:pPr>
      <w:numPr>
        <w:numId w:val="6"/>
      </w:numPr>
    </w:pPr>
  </w:style>
  <w:style w:type="numbering" w:customStyle="1" w:styleId="ImportedStyle4">
    <w:name w:val="Imported Style 4"/>
    <w:rsid w:val="00392391"/>
    <w:pPr>
      <w:numPr>
        <w:numId w:val="8"/>
      </w:numPr>
    </w:pPr>
  </w:style>
  <w:style w:type="numbering" w:customStyle="1" w:styleId="ImportedStyle5">
    <w:name w:val="Imported Style 5"/>
    <w:rsid w:val="00392391"/>
    <w:pPr>
      <w:numPr>
        <w:numId w:val="10"/>
      </w:numPr>
    </w:pPr>
  </w:style>
  <w:style w:type="numbering" w:customStyle="1" w:styleId="ImportedStyle6">
    <w:name w:val="Imported Style 6"/>
    <w:rsid w:val="00392391"/>
    <w:pPr>
      <w:numPr>
        <w:numId w:val="12"/>
      </w:numPr>
    </w:pPr>
  </w:style>
  <w:style w:type="numbering" w:customStyle="1" w:styleId="ImportedStyle7">
    <w:name w:val="Imported Style 7"/>
    <w:rsid w:val="00392391"/>
    <w:pPr>
      <w:numPr>
        <w:numId w:val="14"/>
      </w:numPr>
    </w:pPr>
  </w:style>
  <w:style w:type="numbering" w:customStyle="1" w:styleId="ImportedStyle8">
    <w:name w:val="Imported Style 8"/>
    <w:rsid w:val="00392391"/>
    <w:pPr>
      <w:numPr>
        <w:numId w:val="16"/>
      </w:numPr>
    </w:pPr>
  </w:style>
  <w:style w:type="numbering" w:customStyle="1" w:styleId="ImportedStyle9">
    <w:name w:val="Imported Style 9"/>
    <w:rsid w:val="00392391"/>
    <w:pPr>
      <w:numPr>
        <w:numId w:val="18"/>
      </w:numPr>
    </w:pPr>
  </w:style>
  <w:style w:type="paragraph" w:styleId="a7">
    <w:name w:val="Balloon Text"/>
    <w:basedOn w:val="a"/>
    <w:link w:val="a8"/>
    <w:uiPriority w:val="99"/>
    <w:semiHidden/>
    <w:unhideWhenUsed/>
    <w:rsid w:val="00EA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51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6442</Characters>
  <Application>Microsoft Office Word</Application>
  <DocSecurity>0</DocSecurity>
  <Lines>53</Lines>
  <Paragraphs>15</Paragraphs>
  <ScaleCrop>false</ScaleCrop>
  <Company>Microsoft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2022-01-27T06:57:00Z</dcterms:created>
  <dcterms:modified xsi:type="dcterms:W3CDTF">2022-01-27T06:57:00Z</dcterms:modified>
</cp:coreProperties>
</file>