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FB" w:rsidRDefault="00383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Pr="005B708E" w:rsidRDefault="005B708E" w:rsidP="005B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48"/>
          <w:szCs w:val="48"/>
        </w:rPr>
        <w:sectPr w:rsidR="005B708E" w:rsidRPr="005B708E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  <w:proofErr w:type="gramStart"/>
      <w:r>
        <w:rPr>
          <w:rFonts w:ascii="Tahoma" w:hAnsi="Tahoma" w:cs="Tahoma"/>
          <w:sz w:val="48"/>
          <w:szCs w:val="48"/>
        </w:rPr>
        <w:t xml:space="preserve">Приказ </w:t>
      </w:r>
      <w:proofErr w:type="spellStart"/>
      <w:r>
        <w:rPr>
          <w:rFonts w:ascii="Tahoma" w:hAnsi="Tahoma" w:cs="Tahoma"/>
          <w:sz w:val="48"/>
          <w:szCs w:val="48"/>
        </w:rPr>
        <w:t>Минобрнауки</w:t>
      </w:r>
      <w:proofErr w:type="spellEnd"/>
      <w:r>
        <w:rPr>
          <w:rFonts w:ascii="Tahoma" w:hAnsi="Tahoma" w:cs="Tahoma"/>
          <w:sz w:val="48"/>
          <w:szCs w:val="48"/>
        </w:rPr>
        <w:t xml:space="preserve"> России от 09.01.2014 N 2</w:t>
      </w:r>
      <w:r>
        <w:rPr>
          <w:rFonts w:ascii="Tahoma" w:hAnsi="Tahoma" w:cs="Tahoma"/>
          <w:sz w:val="48"/>
          <w:szCs w:val="48"/>
        </w:rPr>
        <w:br/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ahoma" w:hAnsi="Tahoma" w:cs="Tahoma"/>
          <w:sz w:val="48"/>
          <w:szCs w:val="48"/>
        </w:rPr>
        <w:br/>
        <w:t>(Зарегистрировано в Минюсте России</w:t>
      </w:r>
      <w:proofErr w:type="gramEnd"/>
      <w:r>
        <w:rPr>
          <w:rFonts w:ascii="Tahoma" w:hAnsi="Tahoma" w:cs="Tahoma"/>
          <w:sz w:val="48"/>
          <w:szCs w:val="48"/>
        </w:rPr>
        <w:t xml:space="preserve"> </w:t>
      </w:r>
      <w:proofErr w:type="gramStart"/>
      <w:r>
        <w:rPr>
          <w:rFonts w:ascii="Tahoma" w:hAnsi="Tahoma" w:cs="Tahoma"/>
          <w:sz w:val="48"/>
          <w:szCs w:val="48"/>
        </w:rPr>
        <w:t>04.04.2014 N 31823)</w:t>
      </w:r>
      <w:proofErr w:type="gramEnd"/>
    </w:p>
    <w:p w:rsidR="003839FB" w:rsidRDefault="00E17CE9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4 апреля 2014 г. N 31823</w:t>
      </w:r>
    </w:p>
    <w:p w:rsidR="003839FB" w:rsidRDefault="00383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3839FB" w:rsidRDefault="003839FB">
      <w:pPr>
        <w:pStyle w:val="ConsPlusNormal"/>
        <w:jc w:val="center"/>
        <w:rPr>
          <w:b/>
          <w:bCs/>
          <w:sz w:val="16"/>
          <w:szCs w:val="16"/>
        </w:rPr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9 января 2014 г. N 2</w:t>
      </w:r>
    </w:p>
    <w:p w:rsidR="003839FB" w:rsidRDefault="003839FB">
      <w:pPr>
        <w:pStyle w:val="ConsPlusNormal"/>
        <w:jc w:val="center"/>
        <w:rPr>
          <w:b/>
          <w:bCs/>
          <w:sz w:val="16"/>
          <w:szCs w:val="16"/>
        </w:rPr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ПРИМЕНЕНИЯ ОРГАНИЗАЦИЯМИ, ОСУЩЕСТВЛЯЮЩИМИ </w:t>
      </w:r>
      <w:proofErr w:type="gramStart"/>
      <w:r>
        <w:rPr>
          <w:b/>
          <w:bCs/>
          <w:sz w:val="16"/>
          <w:szCs w:val="16"/>
        </w:rPr>
        <w:t>ОБРАЗОВАТЕЛЬНУЮ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ДЕЯТЕЛЬНОСТЬ, ЭЛЕКТРОННОГО ОБУЧЕНИЯ, </w:t>
      </w:r>
      <w:proofErr w:type="gramStart"/>
      <w:r>
        <w:rPr>
          <w:b/>
          <w:bCs/>
          <w:sz w:val="16"/>
          <w:szCs w:val="16"/>
        </w:rPr>
        <w:t>ДИСТАНЦИОННЫХ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ТЕХНОЛОГИЙ ПРИ РЕАЛИЗАЦИИ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ПРОГРАММ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proofErr w:type="gramStart"/>
      <w:r>
        <w:t>В соответствии с частью 2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6165) и подпунктом 5.2.5 Положения о</w:t>
      </w:r>
      <w:proofErr w:type="gramEnd"/>
      <w:r>
        <w:t xml:space="preserve"> </w:t>
      </w:r>
      <w:proofErr w:type="gramStart"/>
      <w:r>
        <w:t>Министерстве</w:t>
      </w:r>
      <w:proofErr w:type="gramEnd"/>
      <w:r>
        <w:t xml:space="preserve">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3839FB" w:rsidRDefault="00E17CE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3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3839FB" w:rsidRDefault="00E17CE9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6 мая 2005 г. N 137 "Об использовании дистанционных образовательных технологий" (зарегистрирован Министерством юстиции Российской Федерации 2 августа 2005 г., регистрационный N 6862).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</w:pPr>
      <w:r>
        <w:t>Министр</w:t>
      </w:r>
    </w:p>
    <w:p w:rsidR="003839FB" w:rsidRDefault="00E17CE9">
      <w:pPr>
        <w:pStyle w:val="ConsPlusNormal"/>
        <w:jc w:val="right"/>
      </w:pPr>
      <w:r>
        <w:t>Д.В.ЛИВАНОВ</w:t>
      </w: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  <w:outlineLvl w:val="0"/>
      </w:pPr>
      <w:bookmarkStart w:id="1" w:name="Par26"/>
      <w:bookmarkEnd w:id="1"/>
      <w:r>
        <w:t>Приложение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</w:pPr>
      <w:r>
        <w:t>Утвержден</w:t>
      </w:r>
    </w:p>
    <w:p w:rsidR="003839FB" w:rsidRDefault="00E17CE9">
      <w:pPr>
        <w:pStyle w:val="ConsPlusNormal"/>
        <w:jc w:val="right"/>
      </w:pPr>
      <w:r>
        <w:t>приказом Министерства образования</w:t>
      </w:r>
    </w:p>
    <w:p w:rsidR="003839FB" w:rsidRDefault="00E17CE9">
      <w:pPr>
        <w:pStyle w:val="ConsPlusNormal"/>
        <w:jc w:val="right"/>
      </w:pPr>
      <w:r>
        <w:t>и науки Российской Федерации</w:t>
      </w:r>
    </w:p>
    <w:p w:rsidR="003839FB" w:rsidRDefault="00E17CE9">
      <w:pPr>
        <w:pStyle w:val="ConsPlusNormal"/>
        <w:jc w:val="right"/>
      </w:pPr>
      <w:r>
        <w:t>от 9 января 2014 г. N 2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bookmarkStart w:id="2" w:name="Par33"/>
      <w:bookmarkEnd w:id="2"/>
      <w:r>
        <w:rPr>
          <w:b/>
          <w:bCs/>
          <w:sz w:val="16"/>
          <w:szCs w:val="16"/>
        </w:rPr>
        <w:t>ПОРЯДОК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ПРИМЕНЕНИЯ ОРГАНИЗАЦИЯМИ, ОСУЩЕСТВЛЯЮЩИМИ </w:t>
      </w:r>
      <w:proofErr w:type="gramStart"/>
      <w:r>
        <w:rPr>
          <w:b/>
          <w:bCs/>
          <w:sz w:val="16"/>
          <w:szCs w:val="16"/>
        </w:rPr>
        <w:t>ОБРАЗОВАТЕЛЬНУЮ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ДЕЯТЕЛЬНОСТЬ, ЭЛЕКТРОННОГО ОБУЧЕНИЯ, </w:t>
      </w:r>
      <w:proofErr w:type="gramStart"/>
      <w:r>
        <w:rPr>
          <w:b/>
          <w:bCs/>
          <w:sz w:val="16"/>
          <w:szCs w:val="16"/>
        </w:rPr>
        <w:t>ДИСТАНЦИОННЫХ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ТЕХНОЛОГИЙ ПРИ РЕАЛИЗАЦИИ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ПРОГРАММ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1. Настоящий Порядок устанавливает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программы).</w:t>
      </w:r>
    </w:p>
    <w:p w:rsidR="003839FB" w:rsidRDefault="00E17CE9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 законом от 29 декабря 2012 г. N 273-ФЗ "Об образовании в Российской Федерации" &lt;1&gt;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2326, N 23, ст. 2878, N 30, ст. 4036, N 48, ст. 6165.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 xml:space="preserve">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</w:t>
      </w:r>
      <w:r>
        <w:lastRenderedPageBreak/>
        <w:t>образовательных технологий, утверждается Министерством образования и науки Российской Федерации &lt;1&gt;.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3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3.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3839FB" w:rsidRDefault="00E17CE9">
      <w:pPr>
        <w:pStyle w:val="ConsPlusNormal"/>
        <w:ind w:firstLine="540"/>
        <w:jc w:val="both"/>
      </w:pPr>
      <w:r>
        <w:t xml:space="preserve">4. </w:t>
      </w:r>
      <w:proofErr w:type="gramStart"/>
      <w: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&lt;1&gt;</w:t>
      </w:r>
      <w:proofErr w:type="gramEnd"/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3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3839FB" w:rsidRDefault="00E17CE9">
      <w:pPr>
        <w:pStyle w:val="ConsPlusNormal"/>
        <w:ind w:firstLine="540"/>
        <w:jc w:val="both"/>
      </w:pPr>
      <w:proofErr w:type="gramStart"/>
      <w:r>
        <w:t>организации оказывают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3839FB" w:rsidRDefault="00E17CE9">
      <w:pPr>
        <w:pStyle w:val="ConsPlusNormal"/>
        <w:ind w:firstLine="540"/>
        <w:jc w:val="both"/>
      </w:pPr>
      <w:proofErr w:type="gramStart"/>
      <w:r>
        <w:t>организации самостоятельно определяют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3839FB" w:rsidRDefault="00E17CE9">
      <w:pPr>
        <w:pStyle w:val="ConsPlusNormal"/>
        <w:ind w:firstLine="540"/>
        <w:jc w:val="both"/>
      </w:pPr>
      <w:r>
        <w:t>допускается отсутствие аудиторных занятий;</w:t>
      </w:r>
    </w:p>
    <w:p w:rsidR="003839FB" w:rsidRDefault="00E17CE9">
      <w:pPr>
        <w:pStyle w:val="ConsPlusNormal"/>
        <w:ind w:firstLine="540"/>
        <w:jc w:val="both"/>
      </w:pPr>
      <w:r>
        <w:t xml:space="preserve">местом осуществления образовательной деятельности является место нахождения организации или ее филиала независимо от места нахождения </w:t>
      </w:r>
      <w:proofErr w:type="gramStart"/>
      <w:r>
        <w:t>обучающихся</w:t>
      </w:r>
      <w:proofErr w:type="gramEnd"/>
      <w:r>
        <w:t xml:space="preserve"> &lt;1&gt;;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4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 по дополнительным профессиональным программам.</w:t>
      </w:r>
    </w:p>
    <w:p w:rsidR="003839FB" w:rsidRDefault="00E17CE9">
      <w:pPr>
        <w:pStyle w:val="ConsPlusNormal"/>
        <w:ind w:firstLine="540"/>
        <w:jc w:val="both"/>
      </w:pPr>
      <w:r>
        <w:t xml:space="preserve">6. </w:t>
      </w:r>
      <w:proofErr w:type="gramStart"/>
      <w:r>
        <w:t>При реализации образовательных программ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 г. N 5485-1 "О государственной тайне" &lt;1&gt;, Федерального закона от 27 июля 2006 г. N 152-ФЗ "О персональных</w:t>
      </w:r>
      <w:proofErr w:type="gramEnd"/>
      <w:r>
        <w:t xml:space="preserve"> данных" &lt;2&gt;, Федерального закона от 6 апреля 2011 г. N 63-ФЗ "Об электронной подписи" &lt;3&gt;.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Собрание законодательства Российской Федерации, 1997, N 41, стр. 8220 - 8235, ст. 4673; 2003, N 27, ст. 2700, N 46, ст. 4449; 2004, N 27, ст. 2711, N 35, ст. 3607; 2007, N 49, ст. 6055, ст. 6079; 2009, N 29, ст. 3617; 2010, N 47, ст. 6033; 2011, N 30, ст. 4590, ст. 4596, N 46, ст. 6407, официальный интернет-портал правовой информации http://www.pravo.gov.ru, 23 декабря 2013 года.</w:t>
      </w:r>
    </w:p>
    <w:p w:rsidR="003839FB" w:rsidRDefault="00E17CE9">
      <w:pPr>
        <w:pStyle w:val="ConsPlusNormal"/>
        <w:ind w:firstLine="540"/>
        <w:jc w:val="both"/>
      </w:pPr>
      <w:proofErr w:type="gramStart"/>
      <w:r>
        <w:t>&lt;2&gt; Собрание законодательства Российской Федерации, 2006, N 31, ст. 3451; 2009, N 48, ст. 5716, N 52, ст. 6439; 2010, N 27, ст. 3407, N 31, ст. 4173, ст. 4196, N 49, ст. 6409; 2011, N 23, ст. 3263; N 31, ст. 4701; 2013, N 14, ст. 1651, N 30, ст. 4038.</w:t>
      </w:r>
      <w:proofErr w:type="gramEnd"/>
    </w:p>
    <w:p w:rsidR="003839FB" w:rsidRDefault="00E17CE9" w:rsidP="005B708E">
      <w:pPr>
        <w:pStyle w:val="ConsPlusNormal"/>
        <w:ind w:firstLine="540"/>
        <w:jc w:val="both"/>
      </w:pPr>
      <w:r>
        <w:t>&lt;3&gt; Собрание законодательства Российской Федерации, 2011, N 15, ст. 2036, N 27, ст. 3880; 2012, N 29, ст. 3988; 2013, N 14, ст. 1668, N 27, ст. 3463, ст. 3477.</w:t>
      </w:r>
    </w:p>
    <w:p w:rsidR="00E17CE9" w:rsidRDefault="00E17C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7CE9" w:rsidSect="003839FB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D9" w:rsidRDefault="00C738D9">
      <w:pPr>
        <w:spacing w:after="0" w:line="240" w:lineRule="auto"/>
      </w:pPr>
      <w:r>
        <w:separator/>
      </w:r>
    </w:p>
  </w:endnote>
  <w:endnote w:type="continuationSeparator" w:id="0">
    <w:p w:rsidR="00C738D9" w:rsidRDefault="00C7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FB" w:rsidRDefault="003839F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3839FB" w:rsidRDefault="003839F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5B708E" w:rsidRDefault="005B708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D9" w:rsidRDefault="00C738D9">
      <w:pPr>
        <w:spacing w:after="0" w:line="240" w:lineRule="auto"/>
      </w:pPr>
      <w:r>
        <w:separator/>
      </w:r>
    </w:p>
  </w:footnote>
  <w:footnote w:type="continuationSeparator" w:id="0">
    <w:p w:rsidR="00C738D9" w:rsidRDefault="00C7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10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566"/>
      <w:gridCol w:w="412"/>
      <w:gridCol w:w="4124"/>
    </w:tblGrid>
    <w:tr w:rsidR="003839FB" w:rsidTr="005B708E">
      <w:trPr>
        <w:trHeight w:hRule="exact" w:val="1037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E17C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09.01.2014 N 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применения организациями, осуществляющими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образовате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3839FB" w:rsidRDefault="003839F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3839FB" w:rsidRDefault="00E17CE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B7333"/>
    <w:rsid w:val="003839FB"/>
    <w:rsid w:val="0053738C"/>
    <w:rsid w:val="005B708E"/>
    <w:rsid w:val="00A5338C"/>
    <w:rsid w:val="00C738D9"/>
    <w:rsid w:val="00CA29E9"/>
    <w:rsid w:val="00DB7333"/>
    <w:rsid w:val="00DF1A6A"/>
    <w:rsid w:val="00E1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B7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708E"/>
  </w:style>
  <w:style w:type="paragraph" w:styleId="a5">
    <w:name w:val="footer"/>
    <w:basedOn w:val="a"/>
    <w:link w:val="a6"/>
    <w:uiPriority w:val="99"/>
    <w:semiHidden/>
    <w:unhideWhenUsed/>
    <w:rsid w:val="005B70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7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6428</Characters>
  <Application>Microsoft Office Word</Application>
  <DocSecurity>2</DocSecurity>
  <Lines>53</Lines>
  <Paragraphs>15</Paragraphs>
  <ScaleCrop>false</ScaleCrop>
  <Company>Hewlett-Packard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09.01.2014 N 2"Об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программ"(Зарегистрир</dc:title>
  <dc:creator>ConsultantPlus</dc:creator>
  <cp:lastModifiedBy>Школа</cp:lastModifiedBy>
  <cp:revision>2</cp:revision>
  <dcterms:created xsi:type="dcterms:W3CDTF">2022-01-26T13:27:00Z</dcterms:created>
  <dcterms:modified xsi:type="dcterms:W3CDTF">2022-01-26T13:27:00Z</dcterms:modified>
</cp:coreProperties>
</file>