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49" w:rsidRDefault="00E03FA1" w:rsidP="00DF146F">
      <w:pPr>
        <w:pStyle w:val="a6"/>
        <w:ind w:left="-1134"/>
        <w:rPr>
          <w:rStyle w:val="aa"/>
          <w:color w:val="auto"/>
        </w:rPr>
      </w:pPr>
      <w:bookmarkStart w:id="0" w:name="_GoBack"/>
      <w:bookmarkEnd w:id="0"/>
      <w:r>
        <w:rPr>
          <w:i w:val="0"/>
          <w:iCs w:val="0"/>
          <w:noProof/>
          <w:color w:val="auto"/>
          <w:lang w:eastAsia="ru-RU"/>
        </w:rPr>
        <w:drawing>
          <wp:inline distT="0" distB="0" distL="0" distR="0">
            <wp:extent cx="5204805" cy="7160860"/>
            <wp:effectExtent l="971550" t="0" r="967740" b="0"/>
            <wp:docPr id="2" name="Рисунок 2" descr="C:\Users\школа\Desktop\СКАН\2022-01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\2022-01-18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7588" cy="716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85" w:rsidRDefault="00BA1E85" w:rsidP="00DF146F">
      <w:pPr>
        <w:pStyle w:val="a6"/>
        <w:ind w:left="-1134"/>
        <w:rPr>
          <w:rStyle w:val="aa"/>
          <w:color w:val="auto"/>
        </w:rPr>
      </w:pPr>
    </w:p>
    <w:p w:rsidR="00BA1E85" w:rsidRDefault="00BA1E85" w:rsidP="00DF146F">
      <w:pPr>
        <w:pStyle w:val="a6"/>
        <w:ind w:left="-1134"/>
        <w:rPr>
          <w:rStyle w:val="aa"/>
          <w:color w:val="auto"/>
        </w:rPr>
      </w:pPr>
    </w:p>
    <w:p w:rsidR="00BA1E85" w:rsidRDefault="00BA1E85" w:rsidP="00BA1E85"/>
    <w:p w:rsidR="00BA1E85" w:rsidRDefault="00BA1E85" w:rsidP="00BA1E85"/>
    <w:p w:rsidR="00BA1E85" w:rsidRPr="00BA1E85" w:rsidRDefault="00BA1E85" w:rsidP="00BA1E85"/>
    <w:p w:rsidR="00DF146F" w:rsidRPr="00CA272D" w:rsidRDefault="00DF146F" w:rsidP="00DF146F">
      <w:pPr>
        <w:pStyle w:val="a6"/>
        <w:ind w:left="-1134"/>
        <w:rPr>
          <w:rStyle w:val="aa"/>
          <w:color w:val="auto"/>
        </w:rPr>
      </w:pPr>
      <w:r w:rsidRPr="00CA272D">
        <w:rPr>
          <w:rStyle w:val="aa"/>
          <w:color w:val="auto"/>
        </w:rPr>
        <w:lastRenderedPageBreak/>
        <w:t xml:space="preserve">Используемый учебник: А.И. Алексеева и др. "География России. Природа и население»  8 класс, М.: Дрофа, 2008 </w:t>
      </w:r>
    </w:p>
    <w:p w:rsidR="00DF146F" w:rsidRPr="00972241" w:rsidRDefault="00335A0D" w:rsidP="00DF146F">
      <w:pPr>
        <w:pStyle w:val="a6"/>
        <w:ind w:left="-1134"/>
        <w:rPr>
          <w:rStyle w:val="aa"/>
          <w:i/>
          <w:color w:val="auto"/>
        </w:rPr>
      </w:pPr>
      <w:r>
        <w:rPr>
          <w:rStyle w:val="aa"/>
          <w:i/>
          <w:color w:val="auto"/>
        </w:rPr>
        <w:t>Количество часов: всего - 66</w:t>
      </w:r>
      <w:r w:rsidR="00DF146F" w:rsidRPr="00972241">
        <w:rPr>
          <w:rStyle w:val="aa"/>
          <w:i/>
          <w:color w:val="auto"/>
        </w:rPr>
        <w:t xml:space="preserve"> часов, в неделю -2 часа</w:t>
      </w:r>
    </w:p>
    <w:p w:rsidR="00DF146F" w:rsidRDefault="00DF146F" w:rsidP="00B35E8C">
      <w:pPr>
        <w:pStyle w:val="a4"/>
        <w:jc w:val="center"/>
        <w:rPr>
          <w:color w:val="auto"/>
          <w:sz w:val="40"/>
          <w:szCs w:val="40"/>
        </w:rPr>
      </w:pPr>
    </w:p>
    <w:p w:rsidR="008B4208" w:rsidRPr="00B35E8C" w:rsidRDefault="00B35E8C" w:rsidP="00B35E8C">
      <w:pPr>
        <w:pStyle w:val="a4"/>
        <w:jc w:val="center"/>
        <w:rPr>
          <w:color w:val="auto"/>
          <w:sz w:val="40"/>
          <w:szCs w:val="40"/>
        </w:rPr>
      </w:pPr>
      <w:r w:rsidRPr="00B35E8C">
        <w:rPr>
          <w:color w:val="auto"/>
          <w:sz w:val="40"/>
          <w:szCs w:val="40"/>
        </w:rPr>
        <w:t>ГЕОГРАФИЯ РОССИИ: ПРИРОДА, НАСЕЛЕНИЕ</w:t>
      </w:r>
    </w:p>
    <w:p w:rsidR="00B35E8C" w:rsidRPr="00B35E8C" w:rsidRDefault="00B35E8C" w:rsidP="00B35E8C">
      <w:pPr>
        <w:pStyle w:val="a4"/>
        <w:jc w:val="center"/>
        <w:rPr>
          <w:color w:val="auto"/>
          <w:sz w:val="40"/>
          <w:szCs w:val="40"/>
        </w:rPr>
      </w:pPr>
      <w:r w:rsidRPr="00B35E8C">
        <w:rPr>
          <w:rFonts w:cstheme="minorHAnsi"/>
          <w:color w:val="auto"/>
          <w:sz w:val="40"/>
          <w:szCs w:val="40"/>
        </w:rPr>
        <w:t>VIII</w:t>
      </w:r>
      <w:r w:rsidRPr="00B35E8C">
        <w:rPr>
          <w:color w:val="auto"/>
          <w:sz w:val="40"/>
          <w:szCs w:val="40"/>
        </w:rPr>
        <w:t xml:space="preserve"> КЛАСС</w:t>
      </w:r>
    </w:p>
    <w:tbl>
      <w:tblPr>
        <w:tblStyle w:val="-4"/>
        <w:tblW w:w="1091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76"/>
        <w:gridCol w:w="2827"/>
        <w:gridCol w:w="708"/>
        <w:gridCol w:w="904"/>
        <w:gridCol w:w="3208"/>
        <w:gridCol w:w="1134"/>
        <w:gridCol w:w="1559"/>
      </w:tblGrid>
      <w:tr w:rsidR="00B35E8C" w:rsidRPr="00C45159" w:rsidTr="00D5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Тема</w:t>
            </w:r>
            <w:r w:rsidR="00B54A7C" w:rsidRPr="00C45159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708" w:type="dxa"/>
            <w:textDirection w:val="btLr"/>
            <w:hideMark/>
          </w:tcPr>
          <w:p w:rsidR="00B35E8C" w:rsidRPr="00C45159" w:rsidRDefault="00B35E8C" w:rsidP="00B54A7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Кол-во</w:t>
            </w:r>
          </w:p>
          <w:p w:rsidR="00B35E8C" w:rsidRPr="00C45159" w:rsidRDefault="00B35E8C" w:rsidP="00B54A7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Дата</w:t>
            </w:r>
          </w:p>
        </w:tc>
        <w:tc>
          <w:tcPr>
            <w:tcW w:w="3208" w:type="dxa"/>
          </w:tcPr>
          <w:p w:rsidR="00B35E8C" w:rsidRPr="00C45159" w:rsidRDefault="00B35E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Практическая работа. Контрольная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 xml:space="preserve">Д/з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Прим.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D5067F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ВВЕДЕНИЕ (1Ч.)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Зачем изучают географию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D50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№ </w:t>
            </w:r>
            <w:r>
              <w:rPr>
                <w:sz w:val="24"/>
                <w:szCs w:val="24"/>
              </w:rPr>
              <w:sym w:font="Symbol" w:char="F049"/>
            </w:r>
            <w:r>
              <w:rPr>
                <w:sz w:val="24"/>
                <w:szCs w:val="24"/>
              </w:rPr>
              <w:t xml:space="preserve">. </w:t>
            </w:r>
            <w:r w:rsidRPr="00C45159">
              <w:rPr>
                <w:sz w:val="24"/>
                <w:szCs w:val="24"/>
              </w:rPr>
              <w:t>ПРОСТРАНСТВА РОССИИ (6Ч.)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Россия на карте мира.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№1</w:t>
            </w:r>
            <w:r w:rsidRPr="00C45159">
              <w:rPr>
                <w:rFonts w:asciiTheme="majorHAnsi" w:hAnsiTheme="majorHAnsi"/>
                <w:sz w:val="24"/>
                <w:szCs w:val="24"/>
              </w:rPr>
              <w:t>. Россия на карте мира.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Границы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95467C" w:rsidRDefault="00954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2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Обозначение границы на к. карте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Россия на карте часовых поясов.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95467C" w:rsidRDefault="009546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3. </w:t>
            </w:r>
            <w:r>
              <w:rPr>
                <w:rFonts w:asciiTheme="majorHAnsi" w:hAnsiTheme="majorHAnsi"/>
                <w:sz w:val="24"/>
                <w:szCs w:val="24"/>
              </w:rPr>
              <w:t>Решение задач на поясное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Формирование территории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Географическое изучение территории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Обобщение по теме «Пространства России».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D5067F" w:rsidP="00265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sym w:font="Symbol" w:char="F049"/>
            </w:r>
            <w:r>
              <w:rPr>
                <w:sz w:val="24"/>
                <w:szCs w:val="24"/>
              </w:rPr>
              <w:sym w:font="Symbol" w:char="F049"/>
            </w:r>
            <w:r>
              <w:rPr>
                <w:sz w:val="24"/>
                <w:szCs w:val="24"/>
              </w:rPr>
              <w:t xml:space="preserve">. </w:t>
            </w:r>
            <w:r w:rsidRPr="00C4515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РИРОДА</w:t>
            </w:r>
            <w:r w:rsidR="00335A0D">
              <w:rPr>
                <w:sz w:val="24"/>
                <w:szCs w:val="24"/>
              </w:rPr>
              <w:t xml:space="preserve"> И ЧЕЛОВЕК (42</w:t>
            </w:r>
            <w:r w:rsidRPr="00C45159">
              <w:rPr>
                <w:sz w:val="24"/>
                <w:szCs w:val="24"/>
              </w:rPr>
              <w:t>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335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Рельеф и недра России (4</w:t>
            </w:r>
            <w:r w:rsidR="00B35E8C" w:rsidRPr="00C45159">
              <w:rPr>
                <w:sz w:val="24"/>
                <w:szCs w:val="24"/>
              </w:rPr>
              <w:t>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Строение земной коры (литосферы</w:t>
            </w:r>
            <w:r w:rsidR="00871252">
              <w:rPr>
                <w:rFonts w:asciiTheme="majorHAnsi" w:hAnsiTheme="majorHAnsi"/>
                <w:sz w:val="24"/>
                <w:szCs w:val="24"/>
              </w:rPr>
              <w:t>)</w:t>
            </w:r>
            <w:r w:rsidRPr="00C45159">
              <w:rPr>
                <w:rFonts w:asciiTheme="majorHAnsi" w:hAnsiTheme="majorHAnsi"/>
                <w:sz w:val="24"/>
                <w:szCs w:val="24"/>
              </w:rPr>
              <w:t xml:space="preserve"> на территории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 w:rsidP="009546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 w:rsidR="0095467C">
              <w:rPr>
                <w:rFonts w:asciiTheme="majorHAnsi" w:hAnsiTheme="majorHAnsi"/>
                <w:sz w:val="24"/>
                <w:szCs w:val="24"/>
                <w:u w:val="single"/>
              </w:rPr>
              <w:t>4</w:t>
            </w:r>
            <w:r w:rsidRPr="00C45159">
              <w:rPr>
                <w:rFonts w:asciiTheme="majorHAnsi" w:hAnsiTheme="majorHAnsi"/>
                <w:sz w:val="24"/>
                <w:szCs w:val="24"/>
              </w:rPr>
              <w:t xml:space="preserve"> Тектоника и полезные ископаемые.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Важнейшие особенности рельефа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 w:rsidP="00954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 w:rsidR="0095467C">
              <w:rPr>
                <w:rFonts w:asciiTheme="majorHAnsi" w:hAnsiTheme="majorHAnsi"/>
                <w:sz w:val="24"/>
                <w:szCs w:val="24"/>
                <w:u w:val="single"/>
              </w:rPr>
              <w:t>5</w:t>
            </w:r>
            <w:r w:rsidRPr="00C45159">
              <w:rPr>
                <w:rFonts w:asciiTheme="majorHAnsi" w:hAnsiTheme="majorHAnsi"/>
                <w:sz w:val="24"/>
                <w:szCs w:val="24"/>
              </w:rPr>
              <w:t>Рельеф России.</w:t>
            </w:r>
            <w:r w:rsidR="0095467C">
              <w:rPr>
                <w:rFonts w:asciiTheme="majorHAnsi" w:hAnsiTheme="majorHAnsi"/>
                <w:sz w:val="24"/>
                <w:szCs w:val="24"/>
              </w:rPr>
              <w:t xml:space="preserve"> Рельеф своей местности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Современное развитие рельефа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33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Использование недр.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33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Обобщение по теме «Рельеф России»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 Климат (5ч.)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Общая характеристика климата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 xml:space="preserve">Закономерности </w:t>
            </w:r>
            <w:r w:rsidRPr="00C45159">
              <w:rPr>
                <w:rFonts w:asciiTheme="majorHAnsi" w:hAnsiTheme="majorHAnsi"/>
                <w:sz w:val="24"/>
                <w:szCs w:val="24"/>
              </w:rPr>
              <w:lastRenderedPageBreak/>
              <w:t>циркуляции воздушных масс.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lastRenderedPageBreak/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Распределение температур и осадков.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Типы климата нашей страны.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 w:rsidP="00954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 w:rsidR="0095467C">
              <w:rPr>
                <w:rFonts w:asciiTheme="majorHAnsi" w:hAnsiTheme="majorHAnsi"/>
                <w:sz w:val="24"/>
                <w:szCs w:val="24"/>
                <w:u w:val="single"/>
              </w:rPr>
              <w:t>6</w:t>
            </w:r>
            <w:r w:rsidRPr="00C45159">
              <w:rPr>
                <w:rFonts w:asciiTheme="majorHAnsi" w:hAnsiTheme="majorHAnsi"/>
                <w:sz w:val="24"/>
                <w:szCs w:val="24"/>
              </w:rPr>
              <w:t xml:space="preserve"> Климатические пояса и области.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Климат и человек.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95467C" w:rsidRDefault="009546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7. </w:t>
            </w:r>
            <w:r>
              <w:rPr>
                <w:rFonts w:asciiTheme="majorHAnsi" w:hAnsiTheme="majorHAnsi"/>
                <w:sz w:val="24"/>
                <w:szCs w:val="24"/>
              </w:rPr>
              <w:t>Оценка влияний климатических условий на географию сельскохозяйственных культур (таблицы и карты)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3.Богатство внутренних вод (4ч.)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Реки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9546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</w:rPr>
              <w:t>Пр.раб №8</w:t>
            </w:r>
            <w:r w:rsidR="00B35E8C" w:rsidRPr="00C45159">
              <w:rPr>
                <w:rFonts w:asciiTheme="majorHAnsi" w:hAnsiTheme="majorHAnsi"/>
                <w:sz w:val="24"/>
                <w:szCs w:val="24"/>
              </w:rPr>
              <w:t xml:space="preserve"> Внутренние воды России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Озёра, подземные воды, болота, многолетняя мерзлота и ледники.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Человек и вода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95467C" w:rsidRDefault="009546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9. </w:t>
            </w:r>
            <w:r>
              <w:rPr>
                <w:rFonts w:asciiTheme="majorHAnsi" w:hAnsiTheme="majorHAnsi"/>
                <w:sz w:val="24"/>
                <w:szCs w:val="24"/>
              </w:rPr>
              <w:t>Сравнительная оценка обеспеченности ресурсами отдельных территорий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Обобщение по теме « Климат и внутренние воды»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 Почвы – национальное достояние страны (4ч.)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Почва – «особое природное тело»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95467C" w:rsidP="00954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</w:rPr>
              <w:t>Пр. раб №10</w:t>
            </w:r>
            <w:r>
              <w:rPr>
                <w:rFonts w:asciiTheme="majorHAnsi" w:hAnsiTheme="majorHAnsi"/>
                <w:sz w:val="24"/>
                <w:szCs w:val="24"/>
              </w:rPr>
              <w:t>Характеристика почв своей местности, анализ факторов и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География почв России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Почвы и урожай.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95467C" w:rsidRDefault="00D5067F">
            <w:pPr>
              <w:rPr>
                <w:b w:val="0"/>
                <w:sz w:val="16"/>
                <w:szCs w:val="16"/>
              </w:rPr>
            </w:pPr>
            <w:r w:rsidRPr="0095467C">
              <w:rPr>
                <w:b w:val="0"/>
                <w:sz w:val="16"/>
                <w:szCs w:val="16"/>
              </w:rPr>
              <w:t>Решение задач в тетради</w:t>
            </w:r>
            <w:r w:rsidR="0095467C" w:rsidRPr="0095467C">
              <w:rPr>
                <w:b w:val="0"/>
                <w:sz w:val="16"/>
                <w:szCs w:val="16"/>
              </w:rPr>
              <w:t>накоэффициента увлажнения для отдельных территорий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Рациональное использование и охрана почв.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5. Живая природа (7ч.)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География лесов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Лес и окружающая среда.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Безлесные просторы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Тундра и степи.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Болота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Животный мир.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 xml:space="preserve">Обобщение по теме </w:t>
            </w:r>
            <w:r w:rsidRPr="00C45159">
              <w:rPr>
                <w:rFonts w:asciiTheme="majorHAnsi" w:hAnsiTheme="majorHAnsi"/>
                <w:sz w:val="24"/>
                <w:szCs w:val="24"/>
              </w:rPr>
              <w:lastRenderedPageBreak/>
              <w:t>«Живая природа России»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lastRenderedPageBreak/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lastRenderedPageBreak/>
              <w:t>6. В природе всё взаимосвязано (4ч.)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Природный территориальный комплекс (ПТК)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Свойства природных территориальных комплексов.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Человек в ландшафте.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Обобщение по теме «Живая природа»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7.</w:t>
            </w:r>
            <w:r w:rsidR="00335A0D">
              <w:rPr>
                <w:sz w:val="24"/>
                <w:szCs w:val="24"/>
              </w:rPr>
              <w:t xml:space="preserve"> Природно-хозяйственные зоны (9</w:t>
            </w:r>
            <w:r w:rsidRPr="00C45159">
              <w:rPr>
                <w:sz w:val="24"/>
                <w:szCs w:val="24"/>
              </w:rPr>
              <w:t>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ED622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Учение о природных зонах</w:t>
            </w:r>
          </w:p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ED6223" w:rsidRDefault="00ED6223" w:rsidP="00D5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</w:t>
            </w:r>
            <w:proofErr w:type="gramStart"/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.р</w:t>
            </w:r>
            <w:proofErr w:type="gramEnd"/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11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Рассмотрение влияния природных условий и ресурсов на условия жизни, быт, трудовую деятельность и отдых людей в разных ПЗ (своего края)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«Безмолвная» Арктика.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«Чуткая» Субарктика.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Таёжная зона.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Зона смешанных широколиственно-хвойных лесов.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ED6223" w:rsidP="00ED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5067F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12</w:t>
            </w:r>
            <w:r w:rsidRPr="00C45159">
              <w:rPr>
                <w:rFonts w:asciiTheme="majorHAnsi" w:hAnsiTheme="majorHAnsi"/>
                <w:sz w:val="24"/>
                <w:szCs w:val="24"/>
              </w:rPr>
              <w:t xml:space="preserve"> Природные зоны России.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Описание одной из ПЗ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Лесостепи и степи.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Полупустыни, пустыни и субтропики.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Многоэтажность природы гор.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Человек и горы.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8. Природопользование и охрана природы России (4ч.)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Природная среда, природные условия, природные ресурсы.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Рациональное использование природных ресурсов.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 w:rsidP="00D5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Охрана природы и охраняемые территории.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История взаимоотношений человека и природы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D50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sym w:font="Symbol" w:char="F049"/>
            </w:r>
            <w:r>
              <w:rPr>
                <w:sz w:val="24"/>
                <w:szCs w:val="24"/>
              </w:rPr>
              <w:sym w:font="Symbol" w:char="F049"/>
            </w:r>
            <w:r>
              <w:rPr>
                <w:sz w:val="24"/>
                <w:szCs w:val="24"/>
              </w:rPr>
              <w:sym w:font="Symbol" w:char="F049"/>
            </w:r>
            <w:r>
              <w:rPr>
                <w:sz w:val="24"/>
                <w:szCs w:val="24"/>
              </w:rPr>
              <w:t xml:space="preserve">. </w:t>
            </w:r>
            <w:r w:rsidR="00335A0D">
              <w:rPr>
                <w:sz w:val="24"/>
                <w:szCs w:val="24"/>
              </w:rPr>
              <w:t>НАСЕЛЕНИЕ РОССИИ (17</w:t>
            </w:r>
            <w:r w:rsidRPr="00C45159">
              <w:rPr>
                <w:sz w:val="24"/>
                <w:szCs w:val="24"/>
              </w:rPr>
              <w:t>Ч)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 Сколько нас – россиян. (2ч)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Численность населения России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95467C" w:rsidRDefault="0095467C" w:rsidP="00ED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  <w:r w:rsidR="00ED6223">
              <w:rPr>
                <w:rFonts w:asciiTheme="majorHAnsi" w:hAnsiTheme="majorHAnsi"/>
                <w:sz w:val="24"/>
                <w:szCs w:val="24"/>
                <w:u w:val="single"/>
              </w:rPr>
              <w:t>3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Чтение и анализ графиков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изменения численности и естественного движения населения РФ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Воспроизводство населения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 Кто мы? (2ч.)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Соотношение мужчин и женщин (половой состав населения)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95467C" w:rsidRDefault="0095467C" w:rsidP="00ED6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  <w:r w:rsidR="00ED6223">
              <w:rPr>
                <w:rFonts w:asciiTheme="majorHAnsi" w:hAnsiTheme="majorHAnsi"/>
                <w:sz w:val="24"/>
                <w:szCs w:val="24"/>
                <w:u w:val="single"/>
              </w:rPr>
              <w:t>4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>Характеристика половозрастного состава населения страны на основе диаграмм и др. источников информации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Возрастной состав населения.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D5067F" w:rsidRDefault="00D5067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D5067F">
              <w:rPr>
                <w:b w:val="0"/>
                <w:sz w:val="24"/>
                <w:szCs w:val="24"/>
              </w:rPr>
              <w:t>абота со статистическим материалом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54A7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  К</w:t>
            </w:r>
            <w:r w:rsidR="00B35E8C" w:rsidRPr="00C45159">
              <w:rPr>
                <w:sz w:val="24"/>
                <w:szCs w:val="24"/>
              </w:rPr>
              <w:t>уда и зачем едут люди (3ч.)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Миграции населения.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 w:rsidP="00ED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 w:rsidR="00ED6223">
              <w:rPr>
                <w:rFonts w:asciiTheme="majorHAnsi" w:hAnsiTheme="majorHAnsi"/>
                <w:sz w:val="24"/>
                <w:szCs w:val="24"/>
                <w:u w:val="single"/>
              </w:rPr>
              <w:t>15</w:t>
            </w:r>
            <w:r w:rsidR="00ED6223">
              <w:rPr>
                <w:rFonts w:asciiTheme="majorHAnsi" w:hAnsiTheme="majorHAnsi"/>
                <w:sz w:val="24"/>
                <w:szCs w:val="24"/>
              </w:rPr>
              <w:t>Изучение по картам изменения миграционных потоков во времени и пространстве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Внешние миграции – в Россию и из неё.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Территориальная подвижность населения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 Человек и труд (1ч.)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География рынка труда.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ED6223" w:rsidRDefault="00ED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16. </w:t>
            </w:r>
            <w:r>
              <w:rPr>
                <w:rFonts w:asciiTheme="majorHAnsi" w:hAnsiTheme="majorHAnsi"/>
                <w:sz w:val="24"/>
                <w:szCs w:val="24"/>
              </w:rPr>
              <w:t>Анализ графика, отражающего этапы жизни населения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5. Народы и религии (5ч.)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Этнический состав населения.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ED6223" w:rsidRDefault="00ED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17.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Изучение таблицы Приложения «Народы России» и схемы «Дерево языков» для ознакомления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кл-цией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народов России по родству языков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Этническая мозаика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2ч.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ED6223" w:rsidRDefault="00ED62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18. </w:t>
            </w:r>
            <w:r>
              <w:rPr>
                <w:rFonts w:asciiTheme="majorHAnsi" w:hAnsiTheme="majorHAnsi"/>
                <w:sz w:val="24"/>
                <w:szCs w:val="24"/>
              </w:rPr>
              <w:t>Изучение на основе работы с картой особенностей размещения народов России, сравнение географического расселения народов с административно-территориальным делением России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Религии народов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2ч.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ED6223" w:rsidRDefault="00ED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19.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Изучение на основе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карты особенностей географии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религий страны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lastRenderedPageBreak/>
              <w:t>6. Где и как живут люди (4ч.)</w:t>
            </w: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Плотность населения.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ED6223" w:rsidRDefault="00ED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20.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Выделение на к. карте главной полосы расселения, выявление различий в показателях плотности </w:t>
            </w:r>
            <w:r w:rsidR="00113074">
              <w:rPr>
                <w:rFonts w:asciiTheme="majorHAnsi" w:hAnsiTheme="majorHAnsi"/>
                <w:sz w:val="24"/>
                <w:szCs w:val="24"/>
              </w:rPr>
              <w:t xml:space="preserve">населения в </w:t>
            </w:r>
            <w:r>
              <w:rPr>
                <w:rFonts w:asciiTheme="majorHAnsi" w:hAnsiTheme="majorHAnsi"/>
                <w:sz w:val="24"/>
                <w:szCs w:val="24"/>
              </w:rPr>
              <w:t>отдельных</w:t>
            </w:r>
            <w:r w:rsidR="00113074">
              <w:rPr>
                <w:rFonts w:asciiTheme="majorHAnsi" w:hAnsiTheme="majorHAnsi"/>
                <w:sz w:val="24"/>
                <w:szCs w:val="24"/>
              </w:rPr>
              <w:t xml:space="preserve"> территориях страны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Расселение и урбанизация.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113074" w:rsidRDefault="001130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  <w:u w:val="single"/>
              </w:rPr>
              <w:t>Пр.раб №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21. </w:t>
            </w:r>
            <w:r>
              <w:rPr>
                <w:rFonts w:asciiTheme="majorHAnsi" w:hAnsiTheme="majorHAnsi"/>
                <w:sz w:val="24"/>
                <w:szCs w:val="24"/>
              </w:rPr>
              <w:t>Изучение фрагментов карт с целью выявления факторов, определяющих своеобразие рисунка заселения территории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Города России.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113074" w:rsidP="00113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u w:val="single"/>
              </w:rPr>
              <w:t>Пр.раб №22.</w:t>
            </w:r>
            <w:r>
              <w:rPr>
                <w:rFonts w:asciiTheme="majorHAnsi" w:hAnsiTheme="majorHAnsi"/>
                <w:sz w:val="24"/>
                <w:szCs w:val="24"/>
              </w:rPr>
              <w:t>Нанесение на карту городов-миллионеров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D5067F" w:rsidRDefault="00D5067F">
            <w:pPr>
              <w:rPr>
                <w:b w:val="0"/>
                <w:sz w:val="24"/>
                <w:szCs w:val="24"/>
              </w:rPr>
            </w:pPr>
            <w:r w:rsidRPr="00D5067F">
              <w:rPr>
                <w:b w:val="0"/>
                <w:sz w:val="24"/>
                <w:szCs w:val="24"/>
              </w:rPr>
              <w:t>Работа с к/к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Сельская Россия.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7"/>
            <w:hideMark/>
          </w:tcPr>
          <w:p w:rsidR="00B35E8C" w:rsidRPr="00C45159" w:rsidRDefault="00B35E8C">
            <w:pPr>
              <w:jc w:val="center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7.Обобщение (1ч)</w:t>
            </w:r>
          </w:p>
        </w:tc>
      </w:tr>
      <w:tr w:rsidR="00B35E8C" w:rsidRPr="00C45159" w:rsidTr="00D5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:rsidR="00B35E8C" w:rsidRPr="00C45159" w:rsidRDefault="00B35E8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Итоговый урок по теме «Природа и население России»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451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  <w:tr w:rsidR="00B35E8C" w:rsidRPr="00C45159" w:rsidTr="00D506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7" w:type="dxa"/>
            <w:hideMark/>
          </w:tcPr>
          <w:p w:rsidR="00B35E8C" w:rsidRPr="00C45159" w:rsidRDefault="00B54A7C">
            <w:pPr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Резерв в</w:t>
            </w:r>
            <w:r w:rsidR="00B35E8C" w:rsidRPr="00C45159">
              <w:rPr>
                <w:sz w:val="24"/>
                <w:szCs w:val="24"/>
              </w:rPr>
              <w:t>ремени</w:t>
            </w:r>
          </w:p>
        </w:tc>
        <w:tc>
          <w:tcPr>
            <w:tcW w:w="708" w:type="dxa"/>
            <w:hideMark/>
          </w:tcPr>
          <w:p w:rsidR="00B35E8C" w:rsidRPr="00C45159" w:rsidRDefault="00B35E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159">
              <w:rPr>
                <w:sz w:val="24"/>
                <w:szCs w:val="24"/>
              </w:rPr>
              <w:t>2ч.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B35E8C" w:rsidRPr="00C45159" w:rsidRDefault="00B35E8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B35E8C" w:rsidRPr="00C45159" w:rsidRDefault="00B35E8C">
            <w:pPr>
              <w:rPr>
                <w:sz w:val="24"/>
                <w:szCs w:val="24"/>
              </w:rPr>
            </w:pPr>
          </w:p>
        </w:tc>
      </w:tr>
    </w:tbl>
    <w:p w:rsidR="00B35E8C" w:rsidRDefault="00B35E8C"/>
    <w:sectPr w:rsidR="00B35E8C" w:rsidSect="0002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E8C"/>
    <w:rsid w:val="00025FC5"/>
    <w:rsid w:val="00113074"/>
    <w:rsid w:val="00265118"/>
    <w:rsid w:val="002E1C49"/>
    <w:rsid w:val="00335A0D"/>
    <w:rsid w:val="004D5B96"/>
    <w:rsid w:val="00871252"/>
    <w:rsid w:val="008B4208"/>
    <w:rsid w:val="0095467C"/>
    <w:rsid w:val="00972241"/>
    <w:rsid w:val="00B35E8C"/>
    <w:rsid w:val="00B54A7C"/>
    <w:rsid w:val="00BA1E85"/>
    <w:rsid w:val="00C45159"/>
    <w:rsid w:val="00CA272D"/>
    <w:rsid w:val="00D40A8E"/>
    <w:rsid w:val="00D5067F"/>
    <w:rsid w:val="00DF146F"/>
    <w:rsid w:val="00E03FA1"/>
    <w:rsid w:val="00ED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35E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35E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4">
    <w:name w:val="Light Grid Accent 4"/>
    <w:basedOn w:val="a1"/>
    <w:uiPriority w:val="62"/>
    <w:rsid w:val="00B54A7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6">
    <w:name w:val="Intense Quote"/>
    <w:basedOn w:val="a"/>
    <w:next w:val="a"/>
    <w:link w:val="a7"/>
    <w:uiPriority w:val="30"/>
    <w:qFormat/>
    <w:rsid w:val="00DF14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DF146F"/>
    <w:rPr>
      <w:b/>
      <w:bCs/>
      <w:i/>
      <w:iCs/>
      <w:color w:val="4F81BD" w:themeColor="accent1"/>
    </w:rPr>
  </w:style>
  <w:style w:type="character" w:styleId="a8">
    <w:name w:val="Intense Emphasis"/>
    <w:basedOn w:val="a0"/>
    <w:uiPriority w:val="21"/>
    <w:qFormat/>
    <w:rsid w:val="00DF146F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DF146F"/>
    <w:rPr>
      <w:b/>
      <w:bCs/>
    </w:rPr>
  </w:style>
  <w:style w:type="character" w:styleId="aa">
    <w:name w:val="Emphasis"/>
    <w:basedOn w:val="a0"/>
    <w:uiPriority w:val="20"/>
    <w:qFormat/>
    <w:rsid w:val="00CA272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7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1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35E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35E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4">
    <w:name w:val="Light Grid Accent 4"/>
    <w:basedOn w:val="a1"/>
    <w:uiPriority w:val="62"/>
    <w:rsid w:val="00B54A7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6">
    <w:name w:val="Intense Quote"/>
    <w:basedOn w:val="a"/>
    <w:next w:val="a"/>
    <w:link w:val="a7"/>
    <w:uiPriority w:val="30"/>
    <w:qFormat/>
    <w:rsid w:val="00DF14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DF146F"/>
    <w:rPr>
      <w:b/>
      <w:bCs/>
      <w:i/>
      <w:iCs/>
      <w:color w:val="4F81BD" w:themeColor="accent1"/>
    </w:rPr>
  </w:style>
  <w:style w:type="character" w:styleId="a8">
    <w:name w:val="Intense Emphasis"/>
    <w:basedOn w:val="a0"/>
    <w:uiPriority w:val="21"/>
    <w:qFormat/>
    <w:rsid w:val="00DF146F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DF146F"/>
    <w:rPr>
      <w:b/>
      <w:bCs/>
    </w:rPr>
  </w:style>
  <w:style w:type="character" w:styleId="aa">
    <w:name w:val="Emphasis"/>
    <w:basedOn w:val="a0"/>
    <w:uiPriority w:val="20"/>
    <w:qFormat/>
    <w:rsid w:val="00CA272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7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2417-D4B9-431D-BE92-DEDDA508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6</cp:revision>
  <cp:lastPrinted>2018-08-29T14:53:00Z</cp:lastPrinted>
  <dcterms:created xsi:type="dcterms:W3CDTF">2018-08-29T15:04:00Z</dcterms:created>
  <dcterms:modified xsi:type="dcterms:W3CDTF">2022-01-18T11:07:00Z</dcterms:modified>
</cp:coreProperties>
</file>